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7DA3" w14:textId="77777777" w:rsidR="00E45F44" w:rsidRDefault="00E4504E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209C8DE4" w14:textId="77777777" w:rsidR="00E45F44" w:rsidRDefault="00E4504E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30FC15BB" w14:textId="77777777" w:rsidR="00E45F44" w:rsidRDefault="00E45F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1DA7FB9" w14:textId="20B9A7BA" w:rsidR="00E45F44" w:rsidRDefault="00E4504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159B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DF53280" wp14:editId="6BB52E2F">
            <wp:extent cx="3066415" cy="1731645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2BF69" w14:textId="77777777" w:rsidR="00E45F44" w:rsidRDefault="00E45F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5560BDD" w14:textId="77777777" w:rsidR="00E45F44" w:rsidRDefault="00E45F4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1120CA0" w14:textId="77777777" w:rsidR="00E45F44" w:rsidRDefault="00E4504E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РАБОЧАЯ ПРОГРАММА УЧЕБНОЙ ДИСЦИПЛИНЫ</w:t>
      </w:r>
    </w:p>
    <w:p w14:paraId="0C7B532F" w14:textId="5E926BA5" w:rsidR="00E45F44" w:rsidRDefault="00E4504E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«</w:t>
      </w:r>
      <w: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ОП.1</w:t>
      </w:r>
      <w:r w:rsidR="00C159B4">
        <w:rPr>
          <w:rFonts w:ascii="Times New Roman" w:hAnsi="Times New Roman"/>
          <w:b/>
          <w:bCs/>
          <w:sz w:val="24"/>
          <w:szCs w:val="24"/>
          <w:lang w:eastAsia="zh-CN"/>
        </w:rPr>
        <w:t>2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Менеджмент в профессиональной деятельности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»</w:t>
      </w:r>
    </w:p>
    <w:p w14:paraId="7232EB9E" w14:textId="77777777" w:rsidR="00E45F44" w:rsidRDefault="00E4504E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для специальности</w:t>
      </w:r>
    </w:p>
    <w:p w14:paraId="323DF37E" w14:textId="77777777" w:rsidR="00C159B4" w:rsidRPr="00C159B4" w:rsidRDefault="00C159B4" w:rsidP="00C159B4">
      <w:pPr>
        <w:suppressAutoHyphens/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C159B4">
        <w:rPr>
          <w:rFonts w:ascii="Times New Roman" w:hAnsi="Times New Roman"/>
          <w:b/>
          <w:bCs/>
          <w:sz w:val="24"/>
          <w:szCs w:val="24"/>
          <w:lang w:val="x-none" w:eastAsia="x-none"/>
        </w:rPr>
        <w:t>09.02.</w:t>
      </w:r>
      <w:r w:rsidRPr="00C159B4">
        <w:rPr>
          <w:rFonts w:ascii="Times New Roman" w:hAnsi="Times New Roman"/>
          <w:b/>
          <w:bCs/>
          <w:sz w:val="24"/>
          <w:szCs w:val="24"/>
          <w:lang w:eastAsia="x-none"/>
        </w:rPr>
        <w:t>07</w:t>
      </w:r>
      <w:r w:rsidRPr="00C159B4"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r w:rsidRPr="00C159B4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Информационные системы и программирование </w:t>
      </w:r>
    </w:p>
    <w:p w14:paraId="2685F96C" w14:textId="72D349D2" w:rsidR="00E45F44" w:rsidRDefault="00E45F44" w:rsidP="00C159B4">
      <w:pPr>
        <w:spacing w:line="360" w:lineRule="auto"/>
        <w:rPr>
          <w:rFonts w:ascii="Times New Roman" w:hAnsi="Times New Roman"/>
          <w:b/>
          <w:spacing w:val="-2"/>
          <w:sz w:val="24"/>
          <w:szCs w:val="24"/>
        </w:rPr>
      </w:pPr>
    </w:p>
    <w:p w14:paraId="7CBE62CC" w14:textId="77777777" w:rsidR="00E45F44" w:rsidRDefault="00E45F44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2EE11FA6" w14:textId="77777777" w:rsidR="00E45F44" w:rsidRDefault="00E450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Форма обучения - </w:t>
      </w:r>
      <w:r>
        <w:rPr>
          <w:rFonts w:ascii="Times New Roman" w:hAnsi="Times New Roman"/>
          <w:sz w:val="28"/>
          <w:szCs w:val="28"/>
          <w:u w:val="single"/>
        </w:rPr>
        <w:t>очная</w:t>
      </w:r>
    </w:p>
    <w:p w14:paraId="0D8800BE" w14:textId="77777777" w:rsidR="00E45F44" w:rsidRDefault="00E450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Нормативный срок обучения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u w:val="single"/>
        </w:rPr>
        <w:t>3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года 10 месяцев</w:t>
      </w:r>
    </w:p>
    <w:p w14:paraId="35913FE8" w14:textId="77777777" w:rsidR="00E45F44" w:rsidRDefault="00E450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на базе </w:t>
      </w:r>
      <w:r>
        <w:rPr>
          <w:rFonts w:ascii="Times New Roman" w:hAnsi="Times New Roman"/>
          <w:sz w:val="28"/>
          <w:szCs w:val="28"/>
          <w:u w:val="single"/>
        </w:rPr>
        <w:t>основного общего образования</w:t>
      </w:r>
    </w:p>
    <w:p w14:paraId="204D7AAE" w14:textId="77777777" w:rsidR="00E45F44" w:rsidRDefault="00E45F44">
      <w:pPr>
        <w:spacing w:line="360" w:lineRule="auto"/>
        <w:rPr>
          <w:rFonts w:ascii="Times New Roman" w:hAnsi="Times New Roman"/>
          <w:b/>
          <w:bCs/>
          <w:sz w:val="28"/>
          <w:szCs w:val="24"/>
        </w:rPr>
      </w:pPr>
    </w:p>
    <w:p w14:paraId="57681F0E" w14:textId="77777777" w:rsidR="00E45F44" w:rsidRDefault="00E45F4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507C3E9E" w14:textId="3B786A3E" w:rsidR="00E45F44" w:rsidRDefault="00E450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Буинск, 202</w:t>
      </w:r>
      <w:r w:rsidR="00C159B4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497B07C4" w14:textId="77777777" w:rsidR="00E45F44" w:rsidRDefault="00E45F44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E45F44">
          <w:pgSz w:w="11907" w:h="16840"/>
          <w:pgMar w:top="1134" w:right="1134" w:bottom="1134" w:left="1134" w:header="708" w:footer="708" w:gutter="0"/>
          <w:cols w:space="720"/>
        </w:sectPr>
      </w:pPr>
    </w:p>
    <w:p w14:paraId="613194B7" w14:textId="77777777" w:rsidR="00183842" w:rsidRPr="005C4B83" w:rsidRDefault="00183842" w:rsidP="00183842">
      <w:pPr>
        <w:pStyle w:val="aff3"/>
        <w:spacing w:after="0"/>
        <w:ind w:left="283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4623163C" w14:textId="77777777" w:rsidR="00183842" w:rsidRPr="005C4B83" w:rsidRDefault="00183842" w:rsidP="00183842">
      <w:pPr>
        <w:pStyle w:val="aff3"/>
        <w:numPr>
          <w:ilvl w:val="0"/>
          <w:numId w:val="7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t>федеральн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государственн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образовательн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стандарт</w:t>
      </w:r>
      <w:r>
        <w:rPr>
          <w:rFonts w:eastAsia="Times New Roman"/>
          <w:sz w:val="28"/>
          <w:szCs w:val="28"/>
          <w:lang w:val="ru-RU" w:eastAsia="ar-SA"/>
        </w:rPr>
        <w:t>а</w:t>
      </w:r>
      <w:r w:rsidRPr="005C4B83">
        <w:rPr>
          <w:rFonts w:eastAsia="Times New Roman"/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4B18C8E6" w14:textId="77777777" w:rsidR="00183842" w:rsidRPr="00315DE7" w:rsidRDefault="00183842" w:rsidP="00183842">
      <w:pPr>
        <w:numPr>
          <w:ilvl w:val="0"/>
          <w:numId w:val="7"/>
        </w:numPr>
        <w:spacing w:after="0" w:line="240" w:lineRule="auto"/>
        <w:ind w:left="284" w:hanging="329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315DE7">
        <w:rPr>
          <w:rFonts w:ascii="Times New Roman" w:eastAsia="Times New Roman" w:hAnsi="Times New Roman"/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10DFF5E0" w14:textId="77777777" w:rsidR="00183842" w:rsidRPr="005C4B83" w:rsidRDefault="00183842" w:rsidP="00183842">
      <w:pPr>
        <w:pStyle w:val="aff3"/>
        <w:numPr>
          <w:ilvl w:val="0"/>
          <w:numId w:val="7"/>
        </w:numPr>
        <w:spacing w:before="0" w:after="0"/>
        <w:ind w:left="284" w:hanging="329"/>
        <w:jc w:val="both"/>
        <w:rPr>
          <w:rFonts w:eastAsia="Times New Roman"/>
          <w:sz w:val="28"/>
          <w:szCs w:val="28"/>
          <w:lang w:eastAsia="ar-SA"/>
        </w:rPr>
      </w:pPr>
      <w:r w:rsidRPr="00315DE7">
        <w:rPr>
          <w:rFonts w:eastAsia="Times New Roman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>примерной основной образовательной</w:t>
      </w:r>
      <w:r w:rsidRPr="005C4B83">
        <w:rPr>
          <w:rFonts w:eastAsia="Times New Roman"/>
          <w:color w:val="EE0000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 xml:space="preserve">программы, </w:t>
      </w:r>
      <w:r w:rsidRPr="005C4B83">
        <w:rPr>
          <w:rFonts w:eastAsia="Times New Roman"/>
          <w:sz w:val="28"/>
          <w:szCs w:val="28"/>
          <w:lang w:val="ru-RU" w:eastAsia="ar-SA"/>
        </w:rPr>
        <w:t>утверждённой</w:t>
      </w:r>
      <w:r w:rsidRPr="005C4B83">
        <w:rPr>
          <w:rFonts w:eastAsia="Times New Roman"/>
          <w:sz w:val="28"/>
          <w:szCs w:val="28"/>
          <w:lang w:eastAsia="ar-SA"/>
        </w:rPr>
        <w:t xml:space="preserve">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7AE84F70" w14:textId="77777777" w:rsidR="00183842" w:rsidRPr="00793315" w:rsidRDefault="00183842" w:rsidP="001838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793315">
        <w:rPr>
          <w:rFonts w:ascii="Times New Roman" w:eastAsia="Times New Roman" w:hAnsi="Times New Roman"/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3D3C7D50" w14:textId="77777777" w:rsidR="00183842" w:rsidRPr="003D2F41" w:rsidRDefault="00183842" w:rsidP="00183842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54A04931" w14:textId="77777777" w:rsidR="00183842" w:rsidRPr="003D2F41" w:rsidRDefault="00183842" w:rsidP="00183842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2424C28E" w14:textId="77777777" w:rsidR="00183842" w:rsidRDefault="00183842" w:rsidP="0018384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0CEB3691" wp14:editId="3698FF6A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а)  преподаватель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14:paraId="31488EB0" w14:textId="77777777" w:rsidR="00183842" w:rsidRDefault="00183842" w:rsidP="0018384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предметной цикловой комиссии                         </w:t>
      </w:r>
      <w:r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Л.З. Шакурова</w:t>
      </w:r>
    </w:p>
    <w:p w14:paraId="4796CC41" w14:textId="77777777" w:rsidR="00183842" w:rsidRDefault="00183842" w:rsidP="0018384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26BD0A" w14:textId="77777777" w:rsidR="00183842" w:rsidRDefault="00183842" w:rsidP="0018384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Протокол  №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   от «31» августа 2023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0C2F2A43" w14:textId="77777777" w:rsidR="00183842" w:rsidRDefault="00183842" w:rsidP="0018384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68B5BD4" wp14:editId="4B4E9115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ПЦК </w:t>
      </w:r>
    </w:p>
    <w:p w14:paraId="49C79260" w14:textId="0875091C" w:rsidR="00C159B4" w:rsidRPr="00C159B4" w:rsidRDefault="00183842" w:rsidP="00183842">
      <w:pPr>
        <w:spacing w:after="0" w:line="360" w:lineRule="auto"/>
        <w:rPr>
          <w:rFonts w:ascii="Times New Roman" w:hAnsi="Times New Roman"/>
          <w:bCs/>
          <w:iCs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Г.А.Бикмуллина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</w:p>
    <w:p w14:paraId="7662F1E9" w14:textId="77777777" w:rsidR="00E45F44" w:rsidRPr="00C159B4" w:rsidRDefault="00E45F44">
      <w:pPr>
        <w:spacing w:after="0" w:line="360" w:lineRule="auto"/>
        <w:rPr>
          <w:rFonts w:ascii="Times New Roman" w:hAnsi="Times New Roman"/>
          <w:bCs/>
          <w:iCs/>
        </w:rPr>
      </w:pPr>
    </w:p>
    <w:p w14:paraId="4CE75FA5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34D1B46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01C4092" w14:textId="77777777" w:rsidR="00E45F44" w:rsidRDefault="00E45F44">
      <w:pPr>
        <w:spacing w:after="0" w:line="360" w:lineRule="auto"/>
        <w:rPr>
          <w:rFonts w:ascii="Times New Roman" w:hAnsi="Times New Roman"/>
          <w:b/>
          <w:i/>
        </w:rPr>
      </w:pPr>
    </w:p>
    <w:p w14:paraId="76E5E958" w14:textId="77777777" w:rsidR="00E45F44" w:rsidRDefault="00E45F4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D35B9AC" w14:textId="77777777" w:rsidR="00E45F44" w:rsidRDefault="00E45F4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120DA1E" w14:textId="77777777" w:rsidR="00E45F44" w:rsidRDefault="00E45F4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45C9AA0" w14:textId="77777777" w:rsidR="00E45F44" w:rsidRDefault="00E45F4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FA4AAEB" w14:textId="77777777" w:rsidR="00E45F44" w:rsidRDefault="00E45F44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3DB517" w14:textId="77777777" w:rsidR="00E45F44" w:rsidRDefault="00E450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</w:t>
      </w:r>
    </w:p>
    <w:p w14:paraId="49590447" w14:textId="77777777" w:rsidR="00E45F44" w:rsidRDefault="00E45F44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8812"/>
        <w:gridCol w:w="995"/>
      </w:tblGrid>
      <w:tr w:rsidR="00E45F44" w14:paraId="06F6459A" w14:textId="77777777">
        <w:trPr>
          <w:trHeight w:val="394"/>
        </w:trPr>
        <w:tc>
          <w:tcPr>
            <w:tcW w:w="9007" w:type="dxa"/>
          </w:tcPr>
          <w:p w14:paraId="7705F839" w14:textId="77777777" w:rsidR="00E45F44" w:rsidRDefault="00E4504E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ПАСПОРТ ПРИМЕРНОЙ РАБОЧЕЙ ПРОГРАММЫ УЧЕБНОЙ ДИСЦИПЛИНЫ</w:t>
            </w:r>
          </w:p>
        </w:tc>
        <w:tc>
          <w:tcPr>
            <w:tcW w:w="800" w:type="dxa"/>
          </w:tcPr>
          <w:p w14:paraId="3B109A25" w14:textId="77777777" w:rsidR="00E45F44" w:rsidRDefault="00E4504E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E45F44" w14:paraId="332B4028" w14:textId="77777777">
        <w:trPr>
          <w:trHeight w:val="720"/>
        </w:trPr>
        <w:tc>
          <w:tcPr>
            <w:tcW w:w="9007" w:type="dxa"/>
          </w:tcPr>
          <w:p w14:paraId="30D8D55A" w14:textId="77777777" w:rsidR="00E45F44" w:rsidRDefault="00E4504E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00" w:type="dxa"/>
          </w:tcPr>
          <w:p w14:paraId="097D9E36" w14:textId="77777777" w:rsidR="00E45F44" w:rsidRDefault="00E45F4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E45F44" w14:paraId="4212E9D3" w14:textId="77777777">
        <w:trPr>
          <w:trHeight w:val="594"/>
        </w:trPr>
        <w:tc>
          <w:tcPr>
            <w:tcW w:w="9007" w:type="dxa"/>
          </w:tcPr>
          <w:p w14:paraId="1D48FD66" w14:textId="77777777" w:rsidR="00E45F44" w:rsidRDefault="00E4504E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ИНФОРМАЦИОННОЕ ОБЕСПЕЧЕНИЕ ОБУЧЕНИЯ ПО ДИСЦИПЛИНЫ</w:t>
            </w:r>
          </w:p>
        </w:tc>
        <w:tc>
          <w:tcPr>
            <w:tcW w:w="800" w:type="dxa"/>
          </w:tcPr>
          <w:p w14:paraId="142DF4BE" w14:textId="77777777" w:rsidR="00E45F44" w:rsidRDefault="00E45F4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E45F44" w14:paraId="33F061EB" w14:textId="77777777">
        <w:trPr>
          <w:trHeight w:val="692"/>
        </w:trPr>
        <w:tc>
          <w:tcPr>
            <w:tcW w:w="9007" w:type="dxa"/>
          </w:tcPr>
          <w:p w14:paraId="6AA12475" w14:textId="77777777" w:rsidR="00E45F44" w:rsidRDefault="00E4504E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4300906B" w14:textId="77777777" w:rsidR="00E45F44" w:rsidRDefault="00E45F4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00" w:type="dxa"/>
          </w:tcPr>
          <w:p w14:paraId="07B132A4" w14:textId="77777777" w:rsidR="00E45F44" w:rsidRDefault="00E45F4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27E951E2" w14:textId="77777777" w:rsidR="00E45F44" w:rsidRDefault="00E45F44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14:paraId="3CF718F4" w14:textId="77777777" w:rsidR="00E45F44" w:rsidRDefault="00E45F44">
      <w:pPr>
        <w:spacing w:after="0" w:line="360" w:lineRule="auto"/>
        <w:ind w:firstLine="709"/>
        <w:jc w:val="center"/>
        <w:rPr>
          <w:rFonts w:ascii="Times New Roman" w:hAnsi="Times New Roman"/>
          <w:b/>
          <w:i/>
        </w:rPr>
      </w:pPr>
    </w:p>
    <w:p w14:paraId="6E8517EA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2F34C98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ACE1BF0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012B349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874D3FB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4F52391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B625449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648297E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96CB0B9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9C47CE7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11F87FA4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5456244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1D77A35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278233C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5ECA8C9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31407C1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27A3DB1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69DB38C" w14:textId="77777777" w:rsidR="00E45F44" w:rsidRDefault="00E45F44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</w:p>
    <w:p w14:paraId="7AFDF2A0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 ПАСПОРТ РАБОЧЕЙ ПРОГРАММЫ УЧЕБНОЙ ДИСЦИПЛИНЫ</w:t>
      </w:r>
      <w:r>
        <w:rPr>
          <w:rFonts w:ascii="Times New Roman" w:hAnsi="Times New Roman"/>
          <w:b/>
          <w:iCs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    1.1 Область применения программы</w:t>
      </w:r>
    </w:p>
    <w:p w14:paraId="7B51CC1F" w14:textId="77777777" w:rsidR="00E45F44" w:rsidRDefault="00E450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</w:t>
      </w:r>
      <w:proofErr w:type="gramStart"/>
      <w:r>
        <w:rPr>
          <w:rFonts w:ascii="Times New Roman" w:hAnsi="Times New Roman"/>
          <w:sz w:val="28"/>
          <w:szCs w:val="28"/>
        </w:rPr>
        <w:t>специальностей</w:t>
      </w:r>
      <w:r>
        <w:rPr>
          <w:rFonts w:ascii="Times New Roman" w:hAnsi="Times New Roman"/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09.00.00</w:t>
      </w:r>
      <w:proofErr w:type="gramEnd"/>
      <w:r>
        <w:rPr>
          <w:rFonts w:ascii="Times New Roman" w:hAnsi="Times New Roman"/>
          <w:sz w:val="28"/>
          <w:szCs w:val="28"/>
        </w:rPr>
        <w:t> — укрупнённая группа специальностей СПО </w:t>
      </w:r>
      <w:r>
        <w:rPr>
          <w:rFonts w:ascii="Times New Roman" w:hAnsi="Times New Roman"/>
          <w:b/>
          <w:bCs/>
          <w:sz w:val="28"/>
          <w:szCs w:val="28"/>
        </w:rPr>
        <w:t xml:space="preserve">«Информатика 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вычислительнаятехника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</w:p>
    <w:p w14:paraId="0C10C5F7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</w:rPr>
        <w:t>дисциплина входит в Профессиональный цикл.</w:t>
      </w:r>
    </w:p>
    <w:p w14:paraId="7A873C37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Цели и задачи учебной дисциплины – требования к результатам освоения дисциплины:</w:t>
      </w:r>
    </w:p>
    <w:p w14:paraId="311DFF9E" w14:textId="77777777" w:rsidR="00E45F44" w:rsidRDefault="00E4504E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результате освоения учебной дисциплины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765"/>
      </w:tblGrid>
      <w:tr w:rsidR="00E45F44" w14:paraId="67F9CDB5" w14:textId="77777777">
        <w:tc>
          <w:tcPr>
            <w:tcW w:w="1864" w:type="dxa"/>
          </w:tcPr>
          <w:p w14:paraId="66E43121" w14:textId="77777777" w:rsidR="00E45F44" w:rsidRDefault="00E4504E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7765" w:type="dxa"/>
          </w:tcPr>
          <w:p w14:paraId="5B3DABEF" w14:textId="77777777" w:rsidR="00E45F44" w:rsidRDefault="00E4504E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 xml:space="preserve">Навыки планирования, организации и контроля проектов, включая использование различных методологий. Опыт работы в команде, развитие навыков сотрудничества и эффективной коммуникации. </w:t>
            </w:r>
          </w:p>
        </w:tc>
      </w:tr>
      <w:tr w:rsidR="00E45F44" w14:paraId="64D1E6F1" w14:textId="77777777">
        <w:tc>
          <w:tcPr>
            <w:tcW w:w="1864" w:type="dxa"/>
          </w:tcPr>
          <w:p w14:paraId="75558971" w14:textId="77777777" w:rsidR="00E45F44" w:rsidRDefault="00E4504E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7765" w:type="dxa"/>
          </w:tcPr>
          <w:p w14:paraId="6D86BB72" w14:textId="77777777" w:rsidR="00E45F44" w:rsidRDefault="00E4504E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 xml:space="preserve">Управлять рисками и конфликтами; принимать обоснованные решения; выстраивать траектории профессионального и личностного развития; применять информационные технологии в сфере управления производством; строить систему мотивации труда; управлять конфликтами; владеть этикой делового общения; Организовывать работу коллектива и команды; взаимодействовать с коллега-ми, руководством, клиентами в ходе профессиональной деятельности;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вы-плат по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lastRenderedPageBreak/>
              <w:t>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финансирования.</w:t>
            </w:r>
          </w:p>
        </w:tc>
      </w:tr>
      <w:tr w:rsidR="00E45F44" w14:paraId="6C571C47" w14:textId="77777777">
        <w:tc>
          <w:tcPr>
            <w:tcW w:w="1864" w:type="dxa"/>
          </w:tcPr>
          <w:p w14:paraId="6395A65B" w14:textId="77777777" w:rsidR="00E45F44" w:rsidRDefault="00E4504E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lastRenderedPageBreak/>
              <w:t>знать</w:t>
            </w:r>
          </w:p>
        </w:tc>
        <w:tc>
          <w:tcPr>
            <w:tcW w:w="7765" w:type="dxa"/>
          </w:tcPr>
          <w:p w14:paraId="7F1BE618" w14:textId="77777777" w:rsidR="00E45F44" w:rsidRDefault="00E4504E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 xml:space="preserve">Функции, виды и психологию менеджмента; Методы и этапы принятия решений; Технологии и инструменты построения карьеры; Особенности менеджмента в области профессиональной деятельности; Основы организации работы коллектива исполнителей; Принципы делового общения в коллективе; Основы предпринимательской деятельности; основы финансовой грамотности; правила разработки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бизнес планов</w:t>
            </w:r>
            <w:proofErr w:type="gramEnd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; порядок выстраивания презентации; кредитные банковские продукты</w:t>
            </w:r>
          </w:p>
        </w:tc>
      </w:tr>
    </w:tbl>
    <w:p w14:paraId="64E4CFD8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067BA5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дисциплины направлены на формирование элементов общих и профессиональных компетенций, результатов воспитания:</w:t>
      </w:r>
    </w:p>
    <w:p w14:paraId="48C22B2E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95628232"/>
      <w:r>
        <w:rPr>
          <w:rFonts w:ascii="Times New Roman" w:hAnsi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контекстам;</w:t>
      </w:r>
    </w:p>
    <w:p w14:paraId="5BFF4D10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6C3C5858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14:paraId="621619A2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14:paraId="04E24AD3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09. Использовать информационные технологии в профессиональной деятельности;</w:t>
      </w:r>
    </w:p>
    <w:p w14:paraId="785D3480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 10. Пользоваться профессиональной документацией на государственном и иностранном языках; (в редакции Приказа Минпросвещения России от 17.12.2020 № 747);</w:t>
      </w:r>
    </w:p>
    <w:p w14:paraId="2AB40704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ОК 11. Использовать знания по финансовой грамотности, планировать предпринимательскую деятельность в профессиональной сфере;</w:t>
      </w:r>
    </w:p>
    <w:p w14:paraId="206FC361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11.1. Осуществлять сбор, обработку и анализ информации для проектирования баз данных.</w:t>
      </w:r>
    </w:p>
    <w:bookmarkEnd w:id="0"/>
    <w:p w14:paraId="7AA7124A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75879B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E046B6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8058244" w14:textId="77777777" w:rsidR="00E45F44" w:rsidRDefault="00E4504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2 .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СТРУКТУРА И СОДЕРЖАНИЕ УЧЕБНОЙ ДИСЦИПЛИНЫ</w:t>
      </w:r>
    </w:p>
    <w:p w14:paraId="666355D9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8"/>
        <w:gridCol w:w="1980"/>
      </w:tblGrid>
      <w:tr w:rsidR="00E45F44" w14:paraId="60178927" w14:textId="77777777">
        <w:trPr>
          <w:cantSplit/>
          <w:trHeight w:val="340"/>
        </w:trPr>
        <w:tc>
          <w:tcPr>
            <w:tcW w:w="7488" w:type="dxa"/>
          </w:tcPr>
          <w:p w14:paraId="0BE15C4C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</w:tcPr>
          <w:p w14:paraId="5F9E89C1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E45F44" w14:paraId="43260D80" w14:textId="77777777">
        <w:trPr>
          <w:cantSplit/>
          <w:trHeight w:val="340"/>
        </w:trPr>
        <w:tc>
          <w:tcPr>
            <w:tcW w:w="7488" w:type="dxa"/>
          </w:tcPr>
          <w:p w14:paraId="01F5876C" w14:textId="77777777" w:rsidR="00E45F44" w:rsidRDefault="00E450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980" w:type="dxa"/>
          </w:tcPr>
          <w:p w14:paraId="4358DD13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42</w:t>
            </w:r>
          </w:p>
        </w:tc>
      </w:tr>
      <w:tr w:rsidR="00E45F44" w14:paraId="0448D2CE" w14:textId="77777777">
        <w:trPr>
          <w:cantSplit/>
          <w:trHeight w:val="340"/>
        </w:trPr>
        <w:tc>
          <w:tcPr>
            <w:tcW w:w="7488" w:type="dxa"/>
          </w:tcPr>
          <w:p w14:paraId="25E0D20D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</w:t>
            </w:r>
          </w:p>
        </w:tc>
        <w:tc>
          <w:tcPr>
            <w:tcW w:w="1980" w:type="dxa"/>
          </w:tcPr>
          <w:p w14:paraId="3CE6FB70" w14:textId="5BA3D4A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4</w:t>
            </w:r>
            <w:r w:rsidR="00FB4282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0DA11ED6" w14:textId="77777777">
        <w:trPr>
          <w:cantSplit/>
          <w:trHeight w:val="340"/>
        </w:trPr>
        <w:tc>
          <w:tcPr>
            <w:tcW w:w="7488" w:type="dxa"/>
          </w:tcPr>
          <w:p w14:paraId="78CBD783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</w:tcPr>
          <w:p w14:paraId="3F17C303" w14:textId="77777777" w:rsidR="00E45F44" w:rsidRDefault="00E45F4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45F44" w14:paraId="63499189" w14:textId="77777777">
        <w:trPr>
          <w:cantSplit/>
          <w:trHeight w:val="340"/>
        </w:trPr>
        <w:tc>
          <w:tcPr>
            <w:tcW w:w="7488" w:type="dxa"/>
          </w:tcPr>
          <w:p w14:paraId="7928BBEC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</w:tcPr>
          <w:p w14:paraId="2ABE582D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40</w:t>
            </w:r>
          </w:p>
        </w:tc>
      </w:tr>
      <w:tr w:rsidR="00E45F44" w14:paraId="12303031" w14:textId="77777777">
        <w:trPr>
          <w:cantSplit/>
          <w:trHeight w:val="340"/>
        </w:trPr>
        <w:tc>
          <w:tcPr>
            <w:tcW w:w="7488" w:type="dxa"/>
          </w:tcPr>
          <w:p w14:paraId="186110C9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80" w:type="dxa"/>
          </w:tcPr>
          <w:p w14:paraId="5ECDA497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738E9FB6" w14:textId="77777777">
        <w:trPr>
          <w:cantSplit/>
          <w:trHeight w:val="340"/>
        </w:trPr>
        <w:tc>
          <w:tcPr>
            <w:tcW w:w="7488" w:type="dxa"/>
          </w:tcPr>
          <w:p w14:paraId="5DB57A87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80" w:type="dxa"/>
          </w:tcPr>
          <w:p w14:paraId="162A65C3" w14:textId="2ED72C65" w:rsidR="00E45F44" w:rsidRDefault="00FB4282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62305C69" w14:textId="77777777">
        <w:trPr>
          <w:cantSplit/>
          <w:trHeight w:val="340"/>
        </w:trPr>
        <w:tc>
          <w:tcPr>
            <w:tcW w:w="7488" w:type="dxa"/>
          </w:tcPr>
          <w:p w14:paraId="4191F9F6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в форме практической подготовки</w:t>
            </w:r>
          </w:p>
        </w:tc>
        <w:tc>
          <w:tcPr>
            <w:tcW w:w="1980" w:type="dxa"/>
          </w:tcPr>
          <w:p w14:paraId="182F1B20" w14:textId="77777777" w:rsidR="00E45F44" w:rsidRDefault="00E45F4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45F44" w14:paraId="0B80E8D7" w14:textId="77777777">
        <w:trPr>
          <w:cantSplit/>
          <w:trHeight w:val="340"/>
        </w:trPr>
        <w:tc>
          <w:tcPr>
            <w:tcW w:w="7488" w:type="dxa"/>
          </w:tcPr>
          <w:p w14:paraId="7456146A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0" w:type="dxa"/>
          </w:tcPr>
          <w:p w14:paraId="255A1268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21FD265D" w14:textId="77777777">
        <w:trPr>
          <w:cantSplit/>
          <w:trHeight w:val="340"/>
        </w:trPr>
        <w:tc>
          <w:tcPr>
            <w:tcW w:w="7488" w:type="dxa"/>
          </w:tcPr>
          <w:p w14:paraId="6B713766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0" w:type="dxa"/>
          </w:tcPr>
          <w:p w14:paraId="71674634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39423045" w14:textId="77777777">
        <w:trPr>
          <w:cantSplit/>
          <w:trHeight w:val="340"/>
        </w:trPr>
        <w:tc>
          <w:tcPr>
            <w:tcW w:w="7488" w:type="dxa"/>
          </w:tcPr>
          <w:p w14:paraId="07B57FCD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980" w:type="dxa"/>
          </w:tcPr>
          <w:p w14:paraId="58F48FEC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E45F44" w14:paraId="1B8BB7E2" w14:textId="77777777">
        <w:trPr>
          <w:cantSplit/>
          <w:trHeight w:val="340"/>
        </w:trPr>
        <w:tc>
          <w:tcPr>
            <w:tcW w:w="7488" w:type="dxa"/>
          </w:tcPr>
          <w:p w14:paraId="3B42913F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1980" w:type="dxa"/>
          </w:tcPr>
          <w:p w14:paraId="03CAF0FC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5268AC57" w14:textId="77777777">
        <w:trPr>
          <w:cantSplit/>
          <w:trHeight w:val="340"/>
        </w:trPr>
        <w:tc>
          <w:tcPr>
            <w:tcW w:w="7488" w:type="dxa"/>
          </w:tcPr>
          <w:p w14:paraId="5A1A25C0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1980" w:type="dxa"/>
          </w:tcPr>
          <w:p w14:paraId="38272FFC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0F861A96" w14:textId="77777777">
        <w:trPr>
          <w:cantSplit/>
          <w:trHeight w:val="340"/>
        </w:trPr>
        <w:tc>
          <w:tcPr>
            <w:tcW w:w="7488" w:type="dxa"/>
          </w:tcPr>
          <w:p w14:paraId="14A85EA0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980" w:type="dxa"/>
          </w:tcPr>
          <w:p w14:paraId="1A42CB83" w14:textId="77777777" w:rsidR="00E45F44" w:rsidRDefault="00E45F4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E45F44" w14:paraId="586B2992" w14:textId="77777777">
        <w:trPr>
          <w:cantSplit/>
          <w:trHeight w:val="904"/>
        </w:trPr>
        <w:tc>
          <w:tcPr>
            <w:tcW w:w="9468" w:type="dxa"/>
            <w:gridSpan w:val="2"/>
          </w:tcPr>
          <w:p w14:paraId="26B6B699" w14:textId="77777777" w:rsidR="00E45F44" w:rsidRDefault="00E4504E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форме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дифференцированного зачета</w:t>
            </w:r>
          </w:p>
          <w:p w14:paraId="4A87D7B5" w14:textId="77777777" w:rsidR="00E45F44" w:rsidRDefault="00E4504E">
            <w:pPr>
              <w:spacing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зачета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экзамена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указывается в соответствии с учебным планом) </w:t>
            </w:r>
          </w:p>
        </w:tc>
      </w:tr>
    </w:tbl>
    <w:p w14:paraId="2226B8AE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14:paraId="4287C19A" w14:textId="77777777" w:rsidR="00E45F44" w:rsidRDefault="00E45F44">
      <w:pPr>
        <w:spacing w:before="120" w:after="120" w:line="360" w:lineRule="auto"/>
        <w:rPr>
          <w:rFonts w:ascii="Times New Roman" w:hAnsi="Times New Roman"/>
          <w:i/>
          <w:sz w:val="28"/>
          <w:szCs w:val="28"/>
        </w:rPr>
      </w:pPr>
    </w:p>
    <w:p w14:paraId="6D1B1B57" w14:textId="77777777" w:rsidR="00E45F44" w:rsidRDefault="00E45F44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E45F44">
          <w:pgSz w:w="11907" w:h="16840"/>
          <w:pgMar w:top="1134" w:right="1134" w:bottom="1134" w:left="1134" w:header="709" w:footer="709" w:gutter="0"/>
          <w:cols w:space="720"/>
        </w:sectPr>
      </w:pPr>
    </w:p>
    <w:p w14:paraId="43F4D61C" w14:textId="77777777" w:rsidR="00E45F44" w:rsidRDefault="00E4504E">
      <w:pPr>
        <w:spacing w:before="120" w:after="12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2.2. Тематический план и содержание учебной дисциплины (УП)</w:t>
      </w:r>
    </w:p>
    <w:tbl>
      <w:tblPr>
        <w:tblW w:w="4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9333"/>
        <w:gridCol w:w="982"/>
      </w:tblGrid>
      <w:tr w:rsidR="00E45F44" w14:paraId="5A321F61" w14:textId="77777777">
        <w:tc>
          <w:tcPr>
            <w:tcW w:w="956" w:type="pct"/>
            <w:vMerge w:val="restart"/>
          </w:tcPr>
          <w:p w14:paraId="22C6D39B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659" w:type="pct"/>
            <w:vMerge w:val="restart"/>
          </w:tcPr>
          <w:p w14:paraId="40B09635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</w:p>
          <w:p w14:paraId="517F523C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85" w:type="pct"/>
          </w:tcPr>
          <w:p w14:paraId="1C829F9E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E45F44" w14:paraId="4E003E6F" w14:textId="77777777" w:rsidTr="00E4504E">
        <w:trPr>
          <w:cantSplit/>
          <w:trHeight w:val="531"/>
        </w:trPr>
        <w:tc>
          <w:tcPr>
            <w:tcW w:w="956" w:type="pct"/>
            <w:vMerge/>
          </w:tcPr>
          <w:p w14:paraId="4FEAA1CE" w14:textId="77777777" w:rsidR="00E45F44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59" w:type="pct"/>
            <w:vMerge/>
          </w:tcPr>
          <w:p w14:paraId="774E464E" w14:textId="77777777" w:rsidR="00E45F44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85" w:type="pct"/>
            <w:textDirection w:val="btLr"/>
          </w:tcPr>
          <w:p w14:paraId="10EC22D0" w14:textId="77777777" w:rsidR="00E45F44" w:rsidRDefault="00E4504E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48</w:t>
            </w:r>
          </w:p>
        </w:tc>
      </w:tr>
      <w:tr w:rsidR="00E4504E" w:rsidRPr="00E4504E" w14:paraId="58F5584D" w14:textId="77777777">
        <w:tc>
          <w:tcPr>
            <w:tcW w:w="956" w:type="pct"/>
            <w:vMerge w:val="restart"/>
          </w:tcPr>
          <w:p w14:paraId="7A67FCFD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Тема 1. Сущность и характерные черты современного менеджмента</w:t>
            </w:r>
          </w:p>
        </w:tc>
        <w:tc>
          <w:tcPr>
            <w:tcW w:w="3659" w:type="pct"/>
          </w:tcPr>
          <w:p w14:paraId="02617FDB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85" w:type="pct"/>
          </w:tcPr>
          <w:p w14:paraId="7172B778" w14:textId="77777777" w:rsidR="00E45F44" w:rsidRPr="00E4504E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51207684" w14:textId="77777777">
        <w:tc>
          <w:tcPr>
            <w:tcW w:w="956" w:type="pct"/>
            <w:vMerge/>
          </w:tcPr>
          <w:p w14:paraId="57496D7E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36FA6DB7" w14:textId="77777777" w:rsidR="00E45F44" w:rsidRDefault="00E4504E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менеджмента. Менеджмент как особый вид профессиональной деятельности. Цели и задачи управления организациями. История развития менеджмента.</w:t>
            </w:r>
          </w:p>
        </w:tc>
        <w:tc>
          <w:tcPr>
            <w:tcW w:w="385" w:type="pct"/>
          </w:tcPr>
          <w:p w14:paraId="404FD162" w14:textId="77777777" w:rsidR="00E45F44" w:rsidRPr="00E4504E" w:rsidRDefault="00E450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4504E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E4504E" w:rsidRPr="00E4504E" w14:paraId="10BD4F53" w14:textId="77777777">
        <w:tc>
          <w:tcPr>
            <w:tcW w:w="956" w:type="pct"/>
            <w:vMerge/>
          </w:tcPr>
          <w:p w14:paraId="656F7E97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0158627E" w14:textId="77777777" w:rsidR="00E45F44" w:rsidRDefault="00E4504E">
            <w:pPr>
              <w:pStyle w:val="aff3"/>
              <w:numPr>
                <w:ilvl w:val="0"/>
                <w:numId w:val="3"/>
              </w:numPr>
              <w:spacing w:after="0" w:line="360" w:lineRule="auto"/>
            </w:pPr>
            <w:r>
              <w:rPr>
                <w:lang w:val="ru-RU"/>
              </w:rPr>
              <w:t>Особенности менеджмента в области профессиональной деятельности.</w:t>
            </w:r>
          </w:p>
        </w:tc>
        <w:tc>
          <w:tcPr>
            <w:tcW w:w="385" w:type="pct"/>
          </w:tcPr>
          <w:p w14:paraId="36C72403" w14:textId="77777777" w:rsidR="00E45F44" w:rsidRPr="00E4504E" w:rsidRDefault="00E450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E4504E" w:rsidRPr="00E4504E" w14:paraId="44A66E50" w14:textId="77777777">
        <w:tc>
          <w:tcPr>
            <w:tcW w:w="956" w:type="pct"/>
            <w:vMerge/>
          </w:tcPr>
          <w:p w14:paraId="4998E5FD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09BBF5A7" w14:textId="77777777" w:rsidR="00E45F44" w:rsidRDefault="00E4504E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развития менеджмента.</w:t>
            </w:r>
          </w:p>
        </w:tc>
        <w:tc>
          <w:tcPr>
            <w:tcW w:w="385" w:type="pct"/>
          </w:tcPr>
          <w:p w14:paraId="0ACBB9E0" w14:textId="77777777" w:rsidR="00E45F44" w:rsidRPr="00E4504E" w:rsidRDefault="00E450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E4504E" w:rsidRPr="00E4504E" w14:paraId="42C2F100" w14:textId="77777777">
        <w:tc>
          <w:tcPr>
            <w:tcW w:w="956" w:type="pct"/>
            <w:vMerge/>
          </w:tcPr>
          <w:p w14:paraId="3FE2C5C9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79CA77DF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385" w:type="pct"/>
          </w:tcPr>
          <w:p w14:paraId="6765ADA1" w14:textId="77777777" w:rsidR="00E45F44" w:rsidRPr="00E4504E" w:rsidRDefault="00E45F44">
            <w:pPr>
              <w:spacing w:after="0" w:line="36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</w:tr>
      <w:tr w:rsidR="00E4504E" w:rsidRPr="00E4504E" w14:paraId="39B6C866" w14:textId="77777777">
        <w:trPr>
          <w:trHeight w:val="419"/>
        </w:trPr>
        <w:tc>
          <w:tcPr>
            <w:tcW w:w="956" w:type="pct"/>
            <w:vMerge/>
          </w:tcPr>
          <w:p w14:paraId="4BA45BF9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7B694A87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85" w:type="pct"/>
          </w:tcPr>
          <w:p w14:paraId="115D0C8A" w14:textId="77777777" w:rsidR="00E45F44" w:rsidRPr="00E4504E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20C80432" w14:textId="77777777">
        <w:tc>
          <w:tcPr>
            <w:tcW w:w="956" w:type="pct"/>
            <w:vMerge w:val="restart"/>
          </w:tcPr>
          <w:p w14:paraId="3432C8B9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Тема 2. Основные функции менеджмента</w:t>
            </w:r>
          </w:p>
        </w:tc>
        <w:tc>
          <w:tcPr>
            <w:tcW w:w="3659" w:type="pct"/>
          </w:tcPr>
          <w:p w14:paraId="1B4B289E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85" w:type="pct"/>
          </w:tcPr>
          <w:p w14:paraId="2D61ECD9" w14:textId="77777777" w:rsidR="00E45F44" w:rsidRPr="00E4504E" w:rsidRDefault="00E45F44" w:rsidP="00E4504E">
            <w:pPr>
              <w:spacing w:after="0" w:line="360" w:lineRule="auto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1F448E62" w14:textId="77777777">
        <w:tc>
          <w:tcPr>
            <w:tcW w:w="956" w:type="pct"/>
            <w:vMerge/>
          </w:tcPr>
          <w:p w14:paraId="3455B0F4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567262B9" w14:textId="77777777" w:rsidR="00E45F44" w:rsidRDefault="00E4504E">
            <w:pPr>
              <w:spacing w:after="0" w:line="360" w:lineRule="auto"/>
              <w:ind w:left="1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1. Принципы планирования.  Виды планирования. Основные этапы планирования.</w:t>
            </w:r>
          </w:p>
        </w:tc>
        <w:tc>
          <w:tcPr>
            <w:tcW w:w="385" w:type="pct"/>
          </w:tcPr>
          <w:p w14:paraId="7D422420" w14:textId="77777777" w:rsidR="00E45F44" w:rsidRPr="00E4504E" w:rsidRDefault="00E450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4504E">
              <w:rPr>
                <w:rFonts w:ascii="Times New Roman" w:hAnsi="Times New Roman"/>
                <w:b/>
                <w:i/>
              </w:rPr>
              <w:t>2</w:t>
            </w:r>
          </w:p>
          <w:p w14:paraId="6D70E66B" w14:textId="77777777" w:rsidR="00E45F44" w:rsidRPr="00E4504E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E4504E" w:rsidRPr="00E4504E" w14:paraId="69024BD0" w14:textId="77777777">
        <w:tc>
          <w:tcPr>
            <w:tcW w:w="956" w:type="pct"/>
            <w:vMerge/>
          </w:tcPr>
          <w:p w14:paraId="241714A7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24801659" w14:textId="77777777" w:rsidR="00E45F44" w:rsidRDefault="00E4504E">
            <w:pPr>
              <w:spacing w:after="0" w:line="360" w:lineRule="auto"/>
              <w:ind w:left="1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2.</w:t>
            </w:r>
            <w:r>
              <w:t xml:space="preserve"> </w:t>
            </w:r>
            <w:r>
              <w:rPr>
                <w:rFonts w:ascii="Times New Roman" w:hAnsi="Times New Roman"/>
              </w:rPr>
              <w:t>Виды контроля: предварительный, текущий, заключительный. Основные этапы контроля.</w:t>
            </w:r>
          </w:p>
          <w:p w14:paraId="60E61957" w14:textId="77777777" w:rsidR="00E45F44" w:rsidRDefault="00E4504E">
            <w:pPr>
              <w:spacing w:after="0" w:line="360" w:lineRule="auto"/>
              <w:ind w:left="12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Типы организационных конфликтов. Методы управления конфликтами. Природа и причины стресса.</w:t>
            </w:r>
          </w:p>
        </w:tc>
        <w:tc>
          <w:tcPr>
            <w:tcW w:w="385" w:type="pct"/>
          </w:tcPr>
          <w:p w14:paraId="7667039B" w14:textId="77777777" w:rsidR="00E45F44" w:rsidRPr="00E4504E" w:rsidRDefault="00E450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E4504E" w:rsidRPr="00E4504E" w14:paraId="0F70EFCF" w14:textId="77777777">
        <w:tc>
          <w:tcPr>
            <w:tcW w:w="956" w:type="pct"/>
            <w:vMerge/>
          </w:tcPr>
          <w:p w14:paraId="18236A2B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21ACB3E9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85" w:type="pct"/>
          </w:tcPr>
          <w:p w14:paraId="797EC5A3" w14:textId="77777777" w:rsidR="00E45F44" w:rsidRPr="00E4504E" w:rsidRDefault="00E45F44">
            <w:pPr>
              <w:spacing w:after="0" w:line="36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</w:tr>
      <w:tr w:rsidR="00E4504E" w:rsidRPr="00E4504E" w14:paraId="3052C3D7" w14:textId="77777777">
        <w:tc>
          <w:tcPr>
            <w:tcW w:w="956" w:type="pct"/>
            <w:vMerge/>
          </w:tcPr>
          <w:p w14:paraId="7AAC99C2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4A93A535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85" w:type="pct"/>
          </w:tcPr>
          <w:p w14:paraId="1D35B44E" w14:textId="77777777" w:rsidR="00E45F44" w:rsidRPr="00E4504E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E4504E" w:rsidRPr="00E4504E" w14:paraId="650188F4" w14:textId="77777777">
        <w:tc>
          <w:tcPr>
            <w:tcW w:w="956" w:type="pct"/>
            <w:vMerge w:val="restart"/>
          </w:tcPr>
          <w:p w14:paraId="722FEF16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3. Основы управления персоналом</w:t>
            </w:r>
          </w:p>
        </w:tc>
        <w:tc>
          <w:tcPr>
            <w:tcW w:w="3659" w:type="pct"/>
          </w:tcPr>
          <w:p w14:paraId="33F412FB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85" w:type="pct"/>
          </w:tcPr>
          <w:p w14:paraId="358907EB" w14:textId="77777777" w:rsidR="00E45F44" w:rsidRPr="00E4504E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46C65AF4" w14:textId="77777777">
        <w:tc>
          <w:tcPr>
            <w:tcW w:w="956" w:type="pct"/>
            <w:vMerge/>
          </w:tcPr>
          <w:p w14:paraId="06EFD688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59" w:type="pct"/>
          </w:tcPr>
          <w:p w14:paraId="3A05C35F" w14:textId="77777777" w:rsidR="00E45F44" w:rsidRDefault="00E4504E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Сущность управления персоналом. Теоретические предпосылки процесса управления персоналом на основе передового отечественного и зарубежного опыта.</w:t>
            </w:r>
          </w:p>
        </w:tc>
        <w:tc>
          <w:tcPr>
            <w:tcW w:w="385" w:type="pct"/>
          </w:tcPr>
          <w:p w14:paraId="0A24F48C" w14:textId="77777777" w:rsidR="00E45F44" w:rsidRPr="00E4504E" w:rsidRDefault="00E450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4504E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E4504E" w:rsidRPr="00E4504E" w14:paraId="335EE06B" w14:textId="77777777">
        <w:tc>
          <w:tcPr>
            <w:tcW w:w="956" w:type="pct"/>
            <w:vMerge/>
          </w:tcPr>
          <w:p w14:paraId="429C100B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59" w:type="pct"/>
          </w:tcPr>
          <w:p w14:paraId="782041D2" w14:textId="77777777" w:rsidR="00E45F44" w:rsidRDefault="00E4504E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Сущность отбора персонала. Современные формы и методы отбора персонала. Организация собеседование с персоналом. Подбор и оценка персонала. Порядок проведения инструктажа сотрудников</w:t>
            </w:r>
          </w:p>
        </w:tc>
        <w:tc>
          <w:tcPr>
            <w:tcW w:w="385" w:type="pct"/>
          </w:tcPr>
          <w:p w14:paraId="088A0E9A" w14:textId="77777777" w:rsidR="00E45F44" w:rsidRPr="00E4504E" w:rsidRDefault="00E4504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E4504E" w:rsidRPr="00E4504E" w14:paraId="487F2EA1" w14:textId="77777777">
        <w:trPr>
          <w:trHeight w:val="501"/>
        </w:trPr>
        <w:tc>
          <w:tcPr>
            <w:tcW w:w="956" w:type="pct"/>
            <w:vMerge/>
          </w:tcPr>
          <w:p w14:paraId="59D444BB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3F5DAE4C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85" w:type="pct"/>
            <w:vAlign w:val="center"/>
          </w:tcPr>
          <w:p w14:paraId="07F476D3" w14:textId="77777777" w:rsidR="00E45F44" w:rsidRPr="00E4504E" w:rsidRDefault="00E45F44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24970D43" w14:textId="77777777">
        <w:trPr>
          <w:trHeight w:val="501"/>
        </w:trPr>
        <w:tc>
          <w:tcPr>
            <w:tcW w:w="956" w:type="pct"/>
            <w:vMerge/>
          </w:tcPr>
          <w:p w14:paraId="522CB63F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18586DF9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85" w:type="pct"/>
            <w:vAlign w:val="center"/>
          </w:tcPr>
          <w:p w14:paraId="137FB031" w14:textId="77777777" w:rsidR="00E45F44" w:rsidRPr="00E4504E" w:rsidRDefault="00E45F44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29DAED39" w14:textId="77777777">
        <w:trPr>
          <w:trHeight w:val="501"/>
        </w:trPr>
        <w:tc>
          <w:tcPr>
            <w:tcW w:w="956" w:type="pct"/>
            <w:vMerge w:val="restart"/>
          </w:tcPr>
          <w:p w14:paraId="51E4856D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4. Особенности менеджмента в области профессиональной деятельности</w:t>
            </w:r>
          </w:p>
        </w:tc>
        <w:tc>
          <w:tcPr>
            <w:tcW w:w="3659" w:type="pct"/>
          </w:tcPr>
          <w:p w14:paraId="46DF8861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385" w:type="pct"/>
            <w:vAlign w:val="center"/>
          </w:tcPr>
          <w:p w14:paraId="087FCCA8" w14:textId="77777777" w:rsidR="00E45F44" w:rsidRPr="00E4504E" w:rsidRDefault="00E45F44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20C9238F" w14:textId="77777777">
        <w:trPr>
          <w:trHeight w:val="501"/>
        </w:trPr>
        <w:tc>
          <w:tcPr>
            <w:tcW w:w="956" w:type="pct"/>
            <w:vMerge/>
          </w:tcPr>
          <w:p w14:paraId="4ECB7348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6E12673F" w14:textId="77777777" w:rsidR="00E45F44" w:rsidRDefault="00E4504E">
            <w:pPr>
              <w:pStyle w:val="aff3"/>
              <w:numPr>
                <w:ilvl w:val="0"/>
                <w:numId w:val="5"/>
              </w:num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деятельности в сфере информационных систем и программирования. Основные задачи организационно-управленческой деятельности (менеджмента) в сфере информационных систем и программирования.</w:t>
            </w:r>
          </w:p>
        </w:tc>
        <w:tc>
          <w:tcPr>
            <w:tcW w:w="385" w:type="pct"/>
            <w:vAlign w:val="center"/>
          </w:tcPr>
          <w:p w14:paraId="530FD0C6" w14:textId="77777777" w:rsidR="00E45F44" w:rsidRPr="00E4504E" w:rsidRDefault="00E4504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E4504E" w:rsidRPr="00E4504E" w14:paraId="22FC236D" w14:textId="77777777">
        <w:trPr>
          <w:trHeight w:val="501"/>
        </w:trPr>
        <w:tc>
          <w:tcPr>
            <w:tcW w:w="956" w:type="pct"/>
            <w:vMerge/>
          </w:tcPr>
          <w:p w14:paraId="5F65E071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6260316E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В том числе практических занятий и лабораторных работ</w:t>
            </w:r>
          </w:p>
        </w:tc>
        <w:tc>
          <w:tcPr>
            <w:tcW w:w="385" w:type="pct"/>
            <w:vAlign w:val="center"/>
          </w:tcPr>
          <w:p w14:paraId="1F5535C2" w14:textId="77777777" w:rsidR="00E45F44" w:rsidRPr="00E4504E" w:rsidRDefault="00E45F44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2621D81F" w14:textId="77777777">
        <w:trPr>
          <w:trHeight w:val="501"/>
        </w:trPr>
        <w:tc>
          <w:tcPr>
            <w:tcW w:w="956" w:type="pct"/>
            <w:vMerge/>
          </w:tcPr>
          <w:p w14:paraId="3DE7DF2B" w14:textId="77777777" w:rsidR="00E45F44" w:rsidRDefault="00E45F4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59" w:type="pct"/>
          </w:tcPr>
          <w:p w14:paraId="036954E8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85" w:type="pct"/>
            <w:vAlign w:val="center"/>
          </w:tcPr>
          <w:p w14:paraId="7AEB0B6A" w14:textId="77777777" w:rsidR="00E45F44" w:rsidRPr="00E4504E" w:rsidRDefault="00E45F44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56708FC8" w14:textId="77777777">
        <w:trPr>
          <w:trHeight w:val="501"/>
        </w:trPr>
        <w:tc>
          <w:tcPr>
            <w:tcW w:w="4615" w:type="pct"/>
            <w:gridSpan w:val="2"/>
          </w:tcPr>
          <w:p w14:paraId="7B6CE56A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Примерная тематика практических занятий:</w:t>
            </w:r>
          </w:p>
          <w:p w14:paraId="1BAA10A4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•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Выполнение фрагмента SWOT-анализа (С использованием ПК).</w:t>
            </w:r>
          </w:p>
          <w:p w14:paraId="664D243D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•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Решение ситуационных задач по оценке систем мотивации труда</w:t>
            </w:r>
          </w:p>
          <w:p w14:paraId="38742EFF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•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Анализ конфликтной ситуации с применением методов разрешения конфликтов</w:t>
            </w:r>
          </w:p>
          <w:p w14:paraId="5C3BC99F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•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Решение ситуационных задач по принятию управленческих решений</w:t>
            </w:r>
          </w:p>
          <w:p w14:paraId="7CB2C28F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•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 xml:space="preserve">Идентификация рисков предприятия. Распределение рисков по вероятности их возникновения и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</w:rPr>
              <w:t>сте</w:t>
            </w:r>
            <w:proofErr w:type="spellEnd"/>
            <w:r>
              <w:rPr>
                <w:rFonts w:ascii="Times New Roman" w:hAnsi="Times New Roman"/>
                <w:b/>
                <w:bCs/>
                <w:i/>
              </w:rPr>
              <w:t>-пени</w:t>
            </w:r>
            <w:proofErr w:type="gramEnd"/>
            <w:r>
              <w:rPr>
                <w:rFonts w:ascii="Times New Roman" w:hAnsi="Times New Roman"/>
                <w:b/>
                <w:bCs/>
                <w:i/>
              </w:rPr>
              <w:t xml:space="preserve"> влияния.</w:t>
            </w:r>
          </w:p>
          <w:p w14:paraId="70DED411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•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Составление плана деловой беседы с заказчиком</w:t>
            </w:r>
          </w:p>
          <w:p w14:paraId="2F7A9493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•</w:t>
            </w:r>
            <w:r>
              <w:rPr>
                <w:rFonts w:ascii="Times New Roman" w:hAnsi="Times New Roman"/>
                <w:b/>
                <w:bCs/>
                <w:i/>
              </w:rPr>
              <w:tab/>
              <w:t>Определение типа и структурных составляющих конфликтной ситуации.</w:t>
            </w:r>
          </w:p>
        </w:tc>
        <w:tc>
          <w:tcPr>
            <w:tcW w:w="385" w:type="pct"/>
            <w:vAlign w:val="center"/>
          </w:tcPr>
          <w:p w14:paraId="0CA2A3BF" w14:textId="77777777" w:rsidR="00E45F44" w:rsidRPr="00E4504E" w:rsidRDefault="00E45F44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E4504E" w:rsidRPr="00E4504E" w14:paraId="73C854EF" w14:textId="77777777">
        <w:tc>
          <w:tcPr>
            <w:tcW w:w="4615" w:type="pct"/>
            <w:gridSpan w:val="2"/>
          </w:tcPr>
          <w:p w14:paraId="3748CABE" w14:textId="77777777" w:rsidR="00E45F44" w:rsidRDefault="00E4504E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Курсовой проект (работа)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7E96A1C1" w14:textId="77777777" w:rsidR="00E45F44" w:rsidRPr="00E4504E" w:rsidRDefault="00E4504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4504E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E4504E" w:rsidRPr="00E4504E" w14:paraId="3255A4CB" w14:textId="77777777">
        <w:tc>
          <w:tcPr>
            <w:tcW w:w="4615" w:type="pct"/>
            <w:gridSpan w:val="2"/>
          </w:tcPr>
          <w:p w14:paraId="676F3D59" w14:textId="77777777" w:rsidR="00E45F44" w:rsidRDefault="00E4504E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Консультации</w:t>
            </w:r>
          </w:p>
        </w:tc>
        <w:tc>
          <w:tcPr>
            <w:tcW w:w="385" w:type="pct"/>
            <w:vAlign w:val="center"/>
          </w:tcPr>
          <w:p w14:paraId="31916828" w14:textId="77777777" w:rsidR="00E45F44" w:rsidRPr="00E4504E" w:rsidRDefault="00E4504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E4504E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E4504E" w:rsidRPr="00E4504E" w14:paraId="1C07116C" w14:textId="77777777">
        <w:tc>
          <w:tcPr>
            <w:tcW w:w="4615" w:type="pct"/>
            <w:gridSpan w:val="2"/>
          </w:tcPr>
          <w:p w14:paraId="1A9FC68E" w14:textId="77777777" w:rsidR="00E45F44" w:rsidRDefault="00E4504E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Зачет</w:t>
            </w:r>
          </w:p>
        </w:tc>
        <w:tc>
          <w:tcPr>
            <w:tcW w:w="385" w:type="pct"/>
            <w:vAlign w:val="center"/>
          </w:tcPr>
          <w:p w14:paraId="7E910202" w14:textId="77777777" w:rsidR="00E45F44" w:rsidRPr="00E4504E" w:rsidRDefault="00E4504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E4504E">
              <w:rPr>
                <w:rFonts w:ascii="Times New Roman" w:hAnsi="Times New Roman"/>
                <w:b/>
                <w:i/>
                <w:lang w:eastAsia="en-US"/>
              </w:rPr>
              <w:t>5</w:t>
            </w:r>
          </w:p>
        </w:tc>
      </w:tr>
      <w:tr w:rsidR="00E45F44" w14:paraId="79E69486" w14:textId="77777777">
        <w:tc>
          <w:tcPr>
            <w:tcW w:w="4615" w:type="pct"/>
            <w:gridSpan w:val="2"/>
          </w:tcPr>
          <w:p w14:paraId="5634181A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385" w:type="pct"/>
            <w:vAlign w:val="bottom"/>
          </w:tcPr>
          <w:p w14:paraId="278D7C4E" w14:textId="77777777" w:rsidR="00E45F44" w:rsidRDefault="00E4504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48</w:t>
            </w:r>
          </w:p>
        </w:tc>
      </w:tr>
    </w:tbl>
    <w:p w14:paraId="1DDCD0DE" w14:textId="77777777" w:rsidR="00E45F44" w:rsidRDefault="00E45F44">
      <w:pPr>
        <w:spacing w:before="120" w:after="120" w:line="360" w:lineRule="auto"/>
        <w:rPr>
          <w:rFonts w:ascii="Times New Roman" w:hAnsi="Times New Roman"/>
          <w:bCs/>
          <w:i/>
          <w:sz w:val="24"/>
          <w:szCs w:val="24"/>
        </w:rPr>
      </w:pPr>
    </w:p>
    <w:p w14:paraId="3B45959D" w14:textId="77777777" w:rsidR="00E45F44" w:rsidRDefault="00E4504E">
      <w:pPr>
        <w:spacing w:before="120" w:after="120" w:line="360" w:lineRule="auto"/>
        <w:rPr>
          <w:rFonts w:ascii="Times New Roman" w:hAnsi="Times New Roman"/>
          <w:i/>
          <w:sz w:val="24"/>
          <w:szCs w:val="24"/>
        </w:rPr>
        <w:sectPr w:rsidR="00E45F44">
          <w:pgSz w:w="16840" w:h="11907" w:orient="landscape"/>
          <w:pgMar w:top="1134" w:right="1134" w:bottom="1134" w:left="1134" w:header="709" w:footer="709" w:gutter="0"/>
          <w:cols w:space="720"/>
        </w:sectPr>
      </w:pPr>
      <w:r>
        <w:rPr>
          <w:rFonts w:ascii="Times New Roman" w:hAnsi="Times New Roman"/>
          <w:bCs/>
          <w:i/>
        </w:rPr>
        <w:t>.</w:t>
      </w:r>
      <w:r>
        <w:t xml:space="preserve"> </w:t>
      </w:r>
    </w:p>
    <w:p w14:paraId="77896E04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3. УСЛОВИЯ РЕАЛИЗАЦИИ УЧЕБНОЙ ДИСЦИПЛИНЫ </w:t>
      </w:r>
    </w:p>
    <w:p w14:paraId="6E4E8251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учебной дисциплины должны быть предусмотрены следующие специальные помещения:</w:t>
      </w:r>
    </w:p>
    <w:p w14:paraId="54EA48CC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Кабинет «Социально-экономических дисциплин», оснащенный оборудованием и техническими средствами обучения.</w:t>
      </w:r>
    </w:p>
    <w:p w14:paraId="3AF79F30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48A2CF8D" w14:textId="77777777" w:rsidR="00E45F44" w:rsidRDefault="00E4504E">
      <w:pPr>
        <w:suppressAutoHyphens/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9012945" w14:textId="77777777" w:rsidR="00E45F44" w:rsidRDefault="00E4504E">
      <w:pPr>
        <w:spacing w:after="0" w:line="360" w:lineRule="auto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печатные издания:</w:t>
      </w:r>
    </w:p>
    <w:p w14:paraId="2C98F5C3" w14:textId="77777777" w:rsidR="00E45F44" w:rsidRDefault="00E4504E">
      <w:pPr>
        <w:spacing w:after="0" w:line="36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Драчева Е.Л., Юликов Л.И. Менеджмент. –  Москва: Академия, 2020. – 304 с.</w:t>
      </w:r>
    </w:p>
    <w:p w14:paraId="03190E70" w14:textId="77777777" w:rsidR="00E45F44" w:rsidRDefault="00E4504E">
      <w:pPr>
        <w:spacing w:after="0" w:line="360" w:lineRule="auto"/>
        <w:ind w:firstLine="709"/>
        <w:contextualSpacing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iCs/>
        </w:rPr>
        <w:t>Основные электронные издания</w:t>
      </w:r>
    </w:p>
    <w:p w14:paraId="734B94EF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Михалева, Е. П.  </w:t>
      </w:r>
      <w:proofErr w:type="gramStart"/>
      <w:r>
        <w:rPr>
          <w:rFonts w:ascii="Times New Roman" w:hAnsi="Times New Roman"/>
          <w:iCs/>
        </w:rPr>
        <w:t>Менеджмент :</w:t>
      </w:r>
      <w:proofErr w:type="gramEnd"/>
      <w:r>
        <w:rPr>
          <w:rFonts w:ascii="Times New Roman" w:hAnsi="Times New Roman"/>
          <w:iCs/>
        </w:rPr>
        <w:t xml:space="preserve"> учебное пособие для среднего профессионального образования / Е. П. Михалева. — 2-е изд., </w:t>
      </w:r>
      <w:proofErr w:type="spellStart"/>
      <w:r>
        <w:rPr>
          <w:rFonts w:ascii="Times New Roman" w:hAnsi="Times New Roman"/>
          <w:iCs/>
        </w:rPr>
        <w:t>перераб</w:t>
      </w:r>
      <w:proofErr w:type="spellEnd"/>
      <w:proofErr w:type="gramStart"/>
      <w:r>
        <w:rPr>
          <w:rFonts w:ascii="Times New Roman" w:hAnsi="Times New Roman"/>
          <w:iCs/>
        </w:rPr>
        <w:t>.</w:t>
      </w:r>
      <w:proofErr w:type="gramEnd"/>
      <w:r>
        <w:rPr>
          <w:rFonts w:ascii="Times New Roman" w:hAnsi="Times New Roman"/>
          <w:iCs/>
        </w:rPr>
        <w:t xml:space="preserve"> и доп. — </w:t>
      </w:r>
      <w:proofErr w:type="gramStart"/>
      <w:r>
        <w:rPr>
          <w:rFonts w:ascii="Times New Roman" w:hAnsi="Times New Roman"/>
          <w:iCs/>
        </w:rPr>
        <w:t>Москва :</w:t>
      </w:r>
      <w:proofErr w:type="gramEnd"/>
      <w:r>
        <w:rPr>
          <w:rFonts w:ascii="Times New Roman" w:hAnsi="Times New Roman"/>
          <w:iCs/>
        </w:rPr>
        <w:t xml:space="preserve"> Издательство </w:t>
      </w:r>
      <w:proofErr w:type="spellStart"/>
      <w:r>
        <w:rPr>
          <w:rFonts w:ascii="Times New Roman" w:hAnsi="Times New Roman"/>
          <w:iCs/>
        </w:rPr>
        <w:t>Юрайт</w:t>
      </w:r>
      <w:proofErr w:type="spellEnd"/>
      <w:r>
        <w:rPr>
          <w:rFonts w:ascii="Times New Roman" w:hAnsi="Times New Roman"/>
          <w:iCs/>
        </w:rPr>
        <w:t xml:space="preserve">, 2021. — 191 с. — (Профессиональное образование). — ISBN 978-5-9916-5662-7. — </w:t>
      </w:r>
      <w:proofErr w:type="gramStart"/>
      <w:r>
        <w:rPr>
          <w:rFonts w:ascii="Times New Roman" w:hAnsi="Times New Roman"/>
          <w:iCs/>
        </w:rPr>
        <w:t>Текст :</w:t>
      </w:r>
      <w:proofErr w:type="gramEnd"/>
      <w:r>
        <w:rPr>
          <w:rFonts w:ascii="Times New Roman" w:hAnsi="Times New Roman"/>
          <w:iCs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iCs/>
        </w:rPr>
        <w:t>Юрайт</w:t>
      </w:r>
      <w:proofErr w:type="spellEnd"/>
      <w:r>
        <w:rPr>
          <w:rFonts w:ascii="Times New Roman" w:hAnsi="Times New Roman"/>
          <w:iCs/>
        </w:rPr>
        <w:t xml:space="preserve"> [сайт]. — URL: https://urait.ru/bcode/468306 (дата обращения: 13.12.2021).</w:t>
      </w:r>
    </w:p>
    <w:p w14:paraId="7900D9D4" w14:textId="30B18025" w:rsidR="00C74E5A" w:rsidRPr="00C74E5A" w:rsidRDefault="00C74E5A">
      <w:pPr>
        <w:spacing w:after="0" w:line="360" w:lineRule="auto"/>
        <w:ind w:firstLine="709"/>
        <w:rPr>
          <w:rFonts w:ascii="Times New Roman" w:hAnsi="Times New Roman"/>
          <w:i/>
        </w:rPr>
      </w:pPr>
      <w:proofErr w:type="spellStart"/>
      <w:r w:rsidRPr="00C74E5A">
        <w:rPr>
          <w:rFonts w:ascii="Times New Roman" w:hAnsi="Times New Roman"/>
          <w:i/>
        </w:rPr>
        <w:t>Сетков</w:t>
      </w:r>
      <w:proofErr w:type="spellEnd"/>
      <w:r w:rsidRPr="00C74E5A">
        <w:rPr>
          <w:rFonts w:ascii="Times New Roman" w:hAnsi="Times New Roman"/>
          <w:i/>
        </w:rPr>
        <w:t xml:space="preserve">, В. И. </w:t>
      </w:r>
      <w:proofErr w:type="gramStart"/>
      <w:r w:rsidRPr="00C74E5A">
        <w:rPr>
          <w:rFonts w:ascii="Times New Roman" w:hAnsi="Times New Roman"/>
          <w:i/>
        </w:rPr>
        <w:t>Менеджмент :</w:t>
      </w:r>
      <w:proofErr w:type="gramEnd"/>
      <w:r w:rsidRPr="00C74E5A">
        <w:rPr>
          <w:rFonts w:ascii="Times New Roman" w:hAnsi="Times New Roman"/>
          <w:i/>
        </w:rPr>
        <w:t xml:space="preserve"> учебное пособие / В. И. </w:t>
      </w:r>
      <w:proofErr w:type="spellStart"/>
      <w:r w:rsidRPr="00C74E5A">
        <w:rPr>
          <w:rFonts w:ascii="Times New Roman" w:hAnsi="Times New Roman"/>
          <w:i/>
        </w:rPr>
        <w:t>Сетков</w:t>
      </w:r>
      <w:proofErr w:type="spellEnd"/>
      <w:r w:rsidRPr="00C74E5A">
        <w:rPr>
          <w:rFonts w:ascii="Times New Roman" w:hAnsi="Times New Roman"/>
          <w:i/>
        </w:rPr>
        <w:t xml:space="preserve">. — </w:t>
      </w:r>
      <w:proofErr w:type="gramStart"/>
      <w:r w:rsidRPr="00C74E5A">
        <w:rPr>
          <w:rFonts w:ascii="Times New Roman" w:hAnsi="Times New Roman"/>
          <w:i/>
        </w:rPr>
        <w:t>Москва :</w:t>
      </w:r>
      <w:proofErr w:type="gramEnd"/>
      <w:r w:rsidRPr="00C74E5A">
        <w:rPr>
          <w:rFonts w:ascii="Times New Roman" w:hAnsi="Times New Roman"/>
          <w:i/>
        </w:rPr>
        <w:t xml:space="preserve"> </w:t>
      </w:r>
      <w:proofErr w:type="spellStart"/>
      <w:r w:rsidRPr="00C74E5A">
        <w:rPr>
          <w:rFonts w:ascii="Times New Roman" w:hAnsi="Times New Roman"/>
          <w:i/>
        </w:rPr>
        <w:t>КноРус</w:t>
      </w:r>
      <w:proofErr w:type="spellEnd"/>
      <w:r w:rsidRPr="00C74E5A">
        <w:rPr>
          <w:rFonts w:ascii="Times New Roman" w:hAnsi="Times New Roman"/>
          <w:i/>
        </w:rPr>
        <w:t>, 2025. — 149 с. — ISBN 978-5-406-13785-7. — URL: https://book.ru/book/959486</w:t>
      </w:r>
    </w:p>
    <w:p w14:paraId="359D8226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Дополнительные источники</w:t>
      </w:r>
    </w:p>
    <w:p w14:paraId="7696B6CE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1. Иванова, И. А.  </w:t>
      </w:r>
      <w:proofErr w:type="gramStart"/>
      <w:r>
        <w:rPr>
          <w:rFonts w:ascii="Times New Roman" w:hAnsi="Times New Roman"/>
          <w:bCs/>
          <w:iCs/>
        </w:rPr>
        <w:t>Менеджмент :</w:t>
      </w:r>
      <w:proofErr w:type="gramEnd"/>
      <w:r>
        <w:rPr>
          <w:rFonts w:ascii="Times New Roman" w:hAnsi="Times New Roman"/>
          <w:bCs/>
          <w:iCs/>
        </w:rPr>
        <w:t xml:space="preserve"> учебник и практикум для среднего </w:t>
      </w:r>
      <w:proofErr w:type="spellStart"/>
      <w:r>
        <w:rPr>
          <w:rFonts w:ascii="Times New Roman" w:hAnsi="Times New Roman"/>
          <w:bCs/>
          <w:iCs/>
        </w:rPr>
        <w:t>профессио-нального</w:t>
      </w:r>
      <w:proofErr w:type="spellEnd"/>
      <w:r>
        <w:rPr>
          <w:rFonts w:ascii="Times New Roman" w:hAnsi="Times New Roman"/>
          <w:bCs/>
          <w:iCs/>
        </w:rPr>
        <w:t xml:space="preserve"> образования / И. А. Иванова, А. М. Сергеев. — </w:t>
      </w:r>
      <w:proofErr w:type="gramStart"/>
      <w:r>
        <w:rPr>
          <w:rFonts w:ascii="Times New Roman" w:hAnsi="Times New Roman"/>
          <w:bCs/>
          <w:iCs/>
        </w:rPr>
        <w:t>Москва :</w:t>
      </w:r>
      <w:proofErr w:type="gramEnd"/>
      <w:r>
        <w:rPr>
          <w:rFonts w:ascii="Times New Roman" w:hAnsi="Times New Roman"/>
          <w:bCs/>
          <w:iCs/>
        </w:rPr>
        <w:t xml:space="preserve"> Издательство </w:t>
      </w:r>
      <w:proofErr w:type="spellStart"/>
      <w:r>
        <w:rPr>
          <w:rFonts w:ascii="Times New Roman" w:hAnsi="Times New Roman"/>
          <w:bCs/>
          <w:iCs/>
        </w:rPr>
        <w:t>Юрайт</w:t>
      </w:r>
      <w:proofErr w:type="spellEnd"/>
      <w:r>
        <w:rPr>
          <w:rFonts w:ascii="Times New Roman" w:hAnsi="Times New Roman"/>
          <w:bCs/>
          <w:iCs/>
        </w:rPr>
        <w:t xml:space="preserve">, 2021. — 305 с. — (Профессиональное образование). — ISBN 978-5-9916-7906-0. — </w:t>
      </w:r>
      <w:proofErr w:type="gramStart"/>
      <w:r>
        <w:rPr>
          <w:rFonts w:ascii="Times New Roman" w:hAnsi="Times New Roman"/>
          <w:bCs/>
          <w:iCs/>
        </w:rPr>
        <w:t>Текст :</w:t>
      </w:r>
      <w:proofErr w:type="gramEnd"/>
      <w:r>
        <w:rPr>
          <w:rFonts w:ascii="Times New Roman" w:hAnsi="Times New Roman"/>
          <w:bCs/>
          <w:iCs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bCs/>
          <w:iCs/>
        </w:rPr>
        <w:t>Юрайт</w:t>
      </w:r>
      <w:proofErr w:type="spellEnd"/>
      <w:r>
        <w:rPr>
          <w:rFonts w:ascii="Times New Roman" w:hAnsi="Times New Roman"/>
          <w:bCs/>
          <w:iCs/>
        </w:rPr>
        <w:t xml:space="preserve"> [сайт]. — URL: https://urait.ru/bcode/471003 (дата обращения: 13.12.2021).</w:t>
      </w:r>
    </w:p>
    <w:p w14:paraId="0EEFF639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2. Менеджмент. Практикум : учебное пособие для среднего профессионального об-</w:t>
      </w:r>
      <w:proofErr w:type="spellStart"/>
      <w:r>
        <w:rPr>
          <w:rFonts w:ascii="Times New Roman" w:hAnsi="Times New Roman"/>
          <w:bCs/>
          <w:iCs/>
        </w:rPr>
        <w:t>разования</w:t>
      </w:r>
      <w:proofErr w:type="spellEnd"/>
      <w:r>
        <w:rPr>
          <w:rFonts w:ascii="Times New Roman" w:hAnsi="Times New Roman"/>
          <w:bCs/>
          <w:iCs/>
        </w:rPr>
        <w:t xml:space="preserve"> / Ю. В. Кузнецов [и др.] ; под редакцией Ю. В. Кузнецова. — </w:t>
      </w:r>
      <w:proofErr w:type="gramStart"/>
      <w:r>
        <w:rPr>
          <w:rFonts w:ascii="Times New Roman" w:hAnsi="Times New Roman"/>
          <w:bCs/>
          <w:iCs/>
        </w:rPr>
        <w:t>Москва :</w:t>
      </w:r>
      <w:proofErr w:type="gramEnd"/>
      <w:r>
        <w:rPr>
          <w:rFonts w:ascii="Times New Roman" w:hAnsi="Times New Roman"/>
          <w:bCs/>
          <w:iCs/>
        </w:rPr>
        <w:t xml:space="preserve"> </w:t>
      </w:r>
      <w:proofErr w:type="spellStart"/>
      <w:r>
        <w:rPr>
          <w:rFonts w:ascii="Times New Roman" w:hAnsi="Times New Roman"/>
          <w:bCs/>
          <w:iCs/>
        </w:rPr>
        <w:t>Изда-тельство</w:t>
      </w:r>
      <w:proofErr w:type="spellEnd"/>
      <w:r>
        <w:rPr>
          <w:rFonts w:ascii="Times New Roman" w:hAnsi="Times New Roman"/>
          <w:bCs/>
          <w:iCs/>
        </w:rPr>
        <w:t xml:space="preserve"> </w:t>
      </w:r>
      <w:proofErr w:type="spellStart"/>
      <w:r>
        <w:rPr>
          <w:rFonts w:ascii="Times New Roman" w:hAnsi="Times New Roman"/>
          <w:bCs/>
          <w:iCs/>
        </w:rPr>
        <w:t>Юрайт</w:t>
      </w:r>
      <w:proofErr w:type="spellEnd"/>
      <w:r>
        <w:rPr>
          <w:rFonts w:ascii="Times New Roman" w:hAnsi="Times New Roman"/>
          <w:bCs/>
          <w:iCs/>
        </w:rPr>
        <w:t xml:space="preserve">, 2021. — 246 с. — (Профессиональное образование). — ISBN 978-5-534-02464-7. — </w:t>
      </w:r>
      <w:proofErr w:type="gramStart"/>
      <w:r>
        <w:rPr>
          <w:rFonts w:ascii="Times New Roman" w:hAnsi="Times New Roman"/>
          <w:bCs/>
          <w:iCs/>
        </w:rPr>
        <w:t>Текст :</w:t>
      </w:r>
      <w:proofErr w:type="gramEnd"/>
      <w:r>
        <w:rPr>
          <w:rFonts w:ascii="Times New Roman" w:hAnsi="Times New Roman"/>
          <w:bCs/>
          <w:iCs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bCs/>
          <w:iCs/>
        </w:rPr>
        <w:t>Юрайт</w:t>
      </w:r>
      <w:proofErr w:type="spellEnd"/>
      <w:r>
        <w:rPr>
          <w:rFonts w:ascii="Times New Roman" w:hAnsi="Times New Roman"/>
          <w:bCs/>
          <w:iCs/>
        </w:rPr>
        <w:t xml:space="preserve"> [сайт]. — URL: https://urait.ru/bcode/471002 (дата обращения: 13.12.2021).</w:t>
      </w:r>
    </w:p>
    <w:p w14:paraId="26C5A613" w14:textId="77777777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0780F7AE" w14:textId="77777777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79AA7A57" w14:textId="77777777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1C245B49" w14:textId="77777777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39CEC6C7" w14:textId="77777777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4CAC902B" w14:textId="77777777" w:rsidR="00E45F44" w:rsidRDefault="00E45F44">
      <w:pPr>
        <w:spacing w:line="360" w:lineRule="auto"/>
        <w:rPr>
          <w:b/>
          <w:i/>
        </w:rPr>
      </w:pPr>
    </w:p>
    <w:p w14:paraId="13238D3A" w14:textId="77777777" w:rsidR="00E45F44" w:rsidRDefault="00E4504E">
      <w:pPr>
        <w:pStyle w:val="aff3"/>
        <w:numPr>
          <w:ilvl w:val="0"/>
          <w:numId w:val="6"/>
        </w:numPr>
        <w:spacing w:line="360" w:lineRule="auto"/>
        <w:jc w:val="center"/>
        <w:rPr>
          <w:b/>
          <w:i/>
        </w:rPr>
      </w:pPr>
      <w:r>
        <w:rPr>
          <w:b/>
          <w:i/>
        </w:rPr>
        <w:t>КОНТРОЛЬ И ОЦЕНКА РЕЗУЛЬТАТОВ ОСВОЕНИЯ УЧЕБНОЙ ДИСЦИПЛИНЫ</w:t>
      </w:r>
    </w:p>
    <w:p w14:paraId="55EDA81C" w14:textId="77777777" w:rsidR="00E45F44" w:rsidRDefault="00E45F44">
      <w:pPr>
        <w:spacing w:line="360" w:lineRule="auto"/>
        <w:ind w:left="360"/>
        <w:rPr>
          <w:b/>
          <w:i/>
        </w:rPr>
      </w:pPr>
    </w:p>
    <w:tbl>
      <w:tblPr>
        <w:tblW w:w="109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549"/>
        <w:gridCol w:w="2630"/>
        <w:gridCol w:w="3572"/>
      </w:tblGrid>
      <w:tr w:rsidR="00E45F44" w14:paraId="6B84796B" w14:textId="77777777">
        <w:trPr>
          <w:trHeight w:val="202"/>
        </w:trPr>
        <w:tc>
          <w:tcPr>
            <w:tcW w:w="2240" w:type="dxa"/>
          </w:tcPr>
          <w:p w14:paraId="1957234D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Результаты обучения (Освоенные знания, усвоенные умения)</w:t>
            </w:r>
          </w:p>
        </w:tc>
        <w:tc>
          <w:tcPr>
            <w:tcW w:w="2547" w:type="dxa"/>
          </w:tcPr>
          <w:p w14:paraId="3EF1EE61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дисциплины направлены на формирование компетенций</w:t>
            </w:r>
          </w:p>
        </w:tc>
        <w:tc>
          <w:tcPr>
            <w:tcW w:w="2631" w:type="dxa"/>
          </w:tcPr>
          <w:p w14:paraId="6252DBEC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личностного результата</w:t>
            </w:r>
          </w:p>
        </w:tc>
        <w:tc>
          <w:tcPr>
            <w:tcW w:w="3573" w:type="dxa"/>
          </w:tcPr>
          <w:p w14:paraId="1FCBE106" w14:textId="77777777" w:rsidR="00E45F44" w:rsidRDefault="00E450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Критерии, формы и методы оценки контроля результатов обучения и воспитания</w:t>
            </w:r>
          </w:p>
        </w:tc>
      </w:tr>
      <w:tr w:rsidR="00E45F44" w14:paraId="50F7CD98" w14:textId="77777777">
        <w:trPr>
          <w:trHeight w:val="6209"/>
        </w:trPr>
        <w:tc>
          <w:tcPr>
            <w:tcW w:w="2240" w:type="dxa"/>
          </w:tcPr>
          <w:p w14:paraId="543300B2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Управлять рисками и конфликтами;</w:t>
            </w:r>
          </w:p>
          <w:p w14:paraId="43AE8C33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Принимать обоснованные решения;</w:t>
            </w:r>
          </w:p>
          <w:p w14:paraId="1A454AB5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Выстраивать траектории профессионального и личностного развития;</w:t>
            </w:r>
          </w:p>
          <w:p w14:paraId="6F4FD4D9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Применять информационные технологии в сфере управления производством</w:t>
            </w:r>
          </w:p>
        </w:tc>
        <w:tc>
          <w:tcPr>
            <w:tcW w:w="2547" w:type="dxa"/>
          </w:tcPr>
          <w:p w14:paraId="64A57387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контекстам;</w:t>
            </w:r>
          </w:p>
          <w:p w14:paraId="3A4DF50F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5BBF1352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4C550695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  <w:p w14:paraId="74EA5B24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 (в редакции Приказа Минпросвещения России от 17.12.2020 № 747);</w:t>
            </w:r>
          </w:p>
          <w:p w14:paraId="5DB76C30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 11. Использовать знания по финансовой грамотности, планировать предпринимательскую деятельность в профессиональной сфере;</w:t>
            </w:r>
          </w:p>
          <w:p w14:paraId="60BE4DDE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9.7. Осуществлять сбор статистической информации о работе веб-приложений для анализа эффективности его работы;</w:t>
            </w:r>
          </w:p>
          <w:p w14:paraId="7FBE3515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9.10. Реализовывать мероприятия по продвижению веб-приложений в сети Интернет;</w:t>
            </w:r>
          </w:p>
          <w:p w14:paraId="3F075500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11.1. Осуществлять сбор, обработку и анализ информации для проектирования баз данных.</w:t>
            </w:r>
          </w:p>
        </w:tc>
        <w:tc>
          <w:tcPr>
            <w:tcW w:w="2631" w:type="dxa"/>
          </w:tcPr>
          <w:p w14:paraId="1754A9E8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Способность идентифицировать потенциальные риски и конфликты в профессиональной деятельности;</w:t>
            </w:r>
          </w:p>
          <w:p w14:paraId="2606F902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причины и последствия конфликтных ситуаций;</w:t>
            </w:r>
          </w:p>
          <w:p w14:paraId="748B7F64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Использование системного анализа и сбора информации для обоснования выбора;</w:t>
            </w:r>
          </w:p>
          <w:p w14:paraId="26A30BFA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Обсуждение различных вариантов решений, оценка их преимуществ и недостатков;</w:t>
            </w:r>
          </w:p>
          <w:p w14:paraId="580F37FB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Планирование своих профессиональных целей и карьерных шагов;</w:t>
            </w:r>
          </w:p>
          <w:p w14:paraId="5AE380EF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Оценка своих сильных и слабых сторон, развитие необходимых умений и компетенций;</w:t>
            </w:r>
          </w:p>
          <w:p w14:paraId="64D6281D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-Использование современных программных и информационных систем для повышения эффективности работы;</w:t>
            </w:r>
          </w:p>
          <w:p w14:paraId="06CDD1D5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Автоматизация и оптимизация процессов управления производством.</w:t>
            </w:r>
          </w:p>
        </w:tc>
        <w:tc>
          <w:tcPr>
            <w:tcW w:w="3573" w:type="dxa"/>
          </w:tcPr>
          <w:p w14:paraId="20F77E12" w14:textId="77777777" w:rsidR="00E45F44" w:rsidRDefault="00E450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Отлично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 Глубоко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системно управляет рисками и конфликтами, реализует превентивные меры и эффективно разрешает конфликтные ситуации. Принимает обоснованные решения, основанные на аналитике, данных и профессиональных стандартах, проявляя инициативу и лидерство. Постоянно выстраивает и реализует стратегию профессионального и личностного развития с достижением высоких результатов, активно ищет новые знания и навыки. Свободно применяет современные информационные технологии для повышения эффективности управленческих процессов и автоматизации производства.</w:t>
            </w:r>
          </w:p>
          <w:p w14:paraId="51AC3A07" w14:textId="77777777" w:rsidR="00E45F44" w:rsidRDefault="00E450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Хорошо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 Умеет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управлять рисками и конфликтами, предлагает решения, действует в рамках стандартных процедур и правил. Принимает решения на базе анализа и стандартных методов, обеспечивает их обоснованность. Имеет план развития и регулярно совершенствуется, достигает поставленных целей. Использует основные информационные системы и технологии, внедряет новые решения и поддерживает улучшения в управлении производством.</w:t>
            </w:r>
          </w:p>
          <w:p w14:paraId="573AEEF1" w14:textId="77777777" w:rsidR="00E45F44" w:rsidRDefault="00E450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 Обнаруживает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риски и конфликты, требует поддержки в их управлении и разрешении. Принимает решения на основе ограниченной информации или интуиции, нуждается в дополнительной обоснованности. Имеет ограниченные или отсутствующие планы развития, развитие носит фрагментарный характер. Использует базовые функции информационных технологий, иногда испытывает трудности при работе с системами и программами.</w:t>
            </w:r>
          </w:p>
          <w:p w14:paraId="0AED6992" w14:textId="77777777" w:rsidR="00E45F44" w:rsidRDefault="00E45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F44" w14:paraId="14DCBAD8" w14:textId="77777777">
        <w:trPr>
          <w:trHeight w:val="202"/>
        </w:trPr>
        <w:tc>
          <w:tcPr>
            <w:tcW w:w="2240" w:type="dxa"/>
          </w:tcPr>
          <w:p w14:paraId="4D972BF7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547" w:type="dxa"/>
          </w:tcPr>
          <w:p w14:paraId="3B7E8436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деятельности, применительно к различным контекстам;</w:t>
            </w:r>
          </w:p>
          <w:p w14:paraId="7FA2F184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14:paraId="2918565B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 11. Использовать знания по финансовой грамотности,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предпринимательскую деятельность в профессиональной сфере;</w:t>
            </w:r>
          </w:p>
          <w:p w14:paraId="25B5AF36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11.1. Осуществлять сбор, обработку и анализ информации для проектирования баз данных.</w:t>
            </w:r>
          </w:p>
        </w:tc>
        <w:tc>
          <w:tcPr>
            <w:tcW w:w="2631" w:type="dxa"/>
          </w:tcPr>
          <w:p w14:paraId="460F6F67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Анализировать рынок и конкурентную среду для оценки бизнес-идеи;</w:t>
            </w:r>
          </w:p>
          <w:p w14:paraId="59319284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Выделять сильные стороны и уникальные преимущества идеи;</w:t>
            </w:r>
          </w:p>
          <w:p w14:paraId="5DCEB276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Разрабатывать ясные и убедительные презентации бизнес-идей;</w:t>
            </w:r>
          </w:p>
          <w:p w14:paraId="5DA130E8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навыки публичных выступлений и убеждения;</w:t>
            </w:r>
          </w:p>
          <w:p w14:paraId="0BDE1E88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Структурировать все этапы проекта: аналитика, маркетинг, финансы, ресурсы;</w:t>
            </w:r>
          </w:p>
          <w:p w14:paraId="6346109C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Рассчитывать целевые показатели, объемы инвестиций и ожидаемую прибыль;</w:t>
            </w:r>
          </w:p>
          <w:p w14:paraId="11F81C46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условия кредитования и его структуру</w:t>
            </w:r>
          </w:p>
          <w:p w14:paraId="7661569C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Рассчитывать суммы выплат, проценты, графики погашения;</w:t>
            </w:r>
          </w:p>
          <w:p w14:paraId="0F448CD2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изложить ключевые аспекты проекта кратко и убедительно</w:t>
            </w:r>
          </w:p>
        </w:tc>
        <w:tc>
          <w:tcPr>
            <w:tcW w:w="3573" w:type="dxa"/>
          </w:tcPr>
          <w:p w14:paraId="53DB085D" w14:textId="77777777" w:rsidR="00E45F44" w:rsidRDefault="00E45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F8A8E3" w14:textId="77777777" w:rsidR="00E45F44" w:rsidRDefault="00E45F44">
      <w:pPr>
        <w:spacing w:line="360" w:lineRule="auto"/>
        <w:jc w:val="right"/>
        <w:rPr>
          <w:rFonts w:ascii="Times New Roman" w:hAnsi="Times New Roman"/>
          <w:b/>
          <w:i/>
        </w:rPr>
      </w:pPr>
    </w:p>
    <w:p w14:paraId="4874040D" w14:textId="77777777" w:rsidR="00E45F44" w:rsidRDefault="00E45F44">
      <w:pPr>
        <w:spacing w:line="360" w:lineRule="auto"/>
        <w:jc w:val="right"/>
        <w:rPr>
          <w:rFonts w:ascii="Times New Roman" w:hAnsi="Times New Roman"/>
          <w:b/>
          <w:i/>
        </w:rPr>
      </w:pPr>
    </w:p>
    <w:sectPr w:rsidR="00E45F4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680E" w14:textId="77777777" w:rsidR="00644063" w:rsidRDefault="00644063">
      <w:pPr>
        <w:spacing w:line="240" w:lineRule="auto"/>
      </w:pPr>
      <w:r>
        <w:separator/>
      </w:r>
    </w:p>
  </w:endnote>
  <w:endnote w:type="continuationSeparator" w:id="0">
    <w:p w14:paraId="67A54426" w14:textId="77777777" w:rsidR="00644063" w:rsidRDefault="00644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A05D" w14:textId="77777777" w:rsidR="00644063" w:rsidRDefault="00644063">
      <w:pPr>
        <w:spacing w:after="0"/>
      </w:pPr>
      <w:r>
        <w:separator/>
      </w:r>
    </w:p>
  </w:footnote>
  <w:footnote w:type="continuationSeparator" w:id="0">
    <w:p w14:paraId="14149D58" w14:textId="77777777" w:rsidR="00644063" w:rsidRDefault="006440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D089C"/>
    <w:multiLevelType w:val="multilevel"/>
    <w:tmpl w:val="094D089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675815"/>
    <w:multiLevelType w:val="multilevel"/>
    <w:tmpl w:val="1F6758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F24E02"/>
    <w:multiLevelType w:val="multilevel"/>
    <w:tmpl w:val="40F24E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5C4E0A"/>
    <w:multiLevelType w:val="multilevel"/>
    <w:tmpl w:val="475C4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abstractNum w:abstractNumId="6" w15:restartNumberingAfterBreak="0">
    <w:nsid w:val="6DBB682C"/>
    <w:multiLevelType w:val="multilevel"/>
    <w:tmpl w:val="6DBB68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5192277">
    <w:abstractNumId w:val="0"/>
  </w:num>
  <w:num w:numId="2" w16cid:durableId="2096826992">
    <w:abstractNumId w:val="3"/>
  </w:num>
  <w:num w:numId="3" w16cid:durableId="923150321">
    <w:abstractNumId w:val="2"/>
  </w:num>
  <w:num w:numId="4" w16cid:durableId="2078165282">
    <w:abstractNumId w:val="6"/>
  </w:num>
  <w:num w:numId="5" w16cid:durableId="353187559">
    <w:abstractNumId w:val="4"/>
  </w:num>
  <w:num w:numId="6" w16cid:durableId="1679429820">
    <w:abstractNumId w:val="1"/>
  </w:num>
  <w:num w:numId="7" w16cid:durableId="1346206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53"/>
    <w:rsid w:val="000A7BB3"/>
    <w:rsid w:val="000B742D"/>
    <w:rsid w:val="000D13AB"/>
    <w:rsid w:val="000E1258"/>
    <w:rsid w:val="001039AB"/>
    <w:rsid w:val="001045B5"/>
    <w:rsid w:val="00106833"/>
    <w:rsid w:val="00171E5B"/>
    <w:rsid w:val="00183842"/>
    <w:rsid w:val="00185CC1"/>
    <w:rsid w:val="001E03C6"/>
    <w:rsid w:val="001E2510"/>
    <w:rsid w:val="001E5E6F"/>
    <w:rsid w:val="00211A8B"/>
    <w:rsid w:val="00233CA7"/>
    <w:rsid w:val="002D0402"/>
    <w:rsid w:val="002D722C"/>
    <w:rsid w:val="002E391C"/>
    <w:rsid w:val="002F63F7"/>
    <w:rsid w:val="003438BA"/>
    <w:rsid w:val="00354CAA"/>
    <w:rsid w:val="00382525"/>
    <w:rsid w:val="00386413"/>
    <w:rsid w:val="00433AA3"/>
    <w:rsid w:val="00452D30"/>
    <w:rsid w:val="004B6C1C"/>
    <w:rsid w:val="004E1A93"/>
    <w:rsid w:val="004F56C9"/>
    <w:rsid w:val="00527AFD"/>
    <w:rsid w:val="005317D6"/>
    <w:rsid w:val="005847B9"/>
    <w:rsid w:val="005A40BF"/>
    <w:rsid w:val="005A600A"/>
    <w:rsid w:val="005C1063"/>
    <w:rsid w:val="005E16B5"/>
    <w:rsid w:val="00600E1D"/>
    <w:rsid w:val="00601945"/>
    <w:rsid w:val="00642DDE"/>
    <w:rsid w:val="00644063"/>
    <w:rsid w:val="00671DE4"/>
    <w:rsid w:val="00680A4B"/>
    <w:rsid w:val="006821D5"/>
    <w:rsid w:val="006829BA"/>
    <w:rsid w:val="006A6D02"/>
    <w:rsid w:val="006B6AB5"/>
    <w:rsid w:val="006E7DB6"/>
    <w:rsid w:val="006F223C"/>
    <w:rsid w:val="006F6153"/>
    <w:rsid w:val="006F688E"/>
    <w:rsid w:val="0073060C"/>
    <w:rsid w:val="00740782"/>
    <w:rsid w:val="00761630"/>
    <w:rsid w:val="00775598"/>
    <w:rsid w:val="00782603"/>
    <w:rsid w:val="007A2FEE"/>
    <w:rsid w:val="007C4967"/>
    <w:rsid w:val="007D005A"/>
    <w:rsid w:val="007D4D37"/>
    <w:rsid w:val="007D7707"/>
    <w:rsid w:val="007E4DCB"/>
    <w:rsid w:val="00802C95"/>
    <w:rsid w:val="00853702"/>
    <w:rsid w:val="00856B40"/>
    <w:rsid w:val="0088635D"/>
    <w:rsid w:val="008C7EC7"/>
    <w:rsid w:val="008D07C4"/>
    <w:rsid w:val="008E08BD"/>
    <w:rsid w:val="008F460A"/>
    <w:rsid w:val="00934ABF"/>
    <w:rsid w:val="00960065"/>
    <w:rsid w:val="009A12EB"/>
    <w:rsid w:val="009B2416"/>
    <w:rsid w:val="009C6195"/>
    <w:rsid w:val="00A15DBA"/>
    <w:rsid w:val="00A17F1F"/>
    <w:rsid w:val="00A42A01"/>
    <w:rsid w:val="00A60A9E"/>
    <w:rsid w:val="00AC1AA6"/>
    <w:rsid w:val="00AD61B9"/>
    <w:rsid w:val="00AE24DC"/>
    <w:rsid w:val="00AE7172"/>
    <w:rsid w:val="00B244B0"/>
    <w:rsid w:val="00B25EF5"/>
    <w:rsid w:val="00B320D7"/>
    <w:rsid w:val="00B57F7E"/>
    <w:rsid w:val="00B67E57"/>
    <w:rsid w:val="00B974CD"/>
    <w:rsid w:val="00BE799F"/>
    <w:rsid w:val="00C159B4"/>
    <w:rsid w:val="00C4368B"/>
    <w:rsid w:val="00C735AF"/>
    <w:rsid w:val="00C74E5A"/>
    <w:rsid w:val="00C87CC2"/>
    <w:rsid w:val="00CD6276"/>
    <w:rsid w:val="00CD741B"/>
    <w:rsid w:val="00CE027C"/>
    <w:rsid w:val="00CE6695"/>
    <w:rsid w:val="00CF27A2"/>
    <w:rsid w:val="00CF3298"/>
    <w:rsid w:val="00D107AA"/>
    <w:rsid w:val="00D47B0B"/>
    <w:rsid w:val="00D86A9A"/>
    <w:rsid w:val="00DB4C0A"/>
    <w:rsid w:val="00DB71F6"/>
    <w:rsid w:val="00DC510E"/>
    <w:rsid w:val="00DC7E38"/>
    <w:rsid w:val="00DE6473"/>
    <w:rsid w:val="00E133B2"/>
    <w:rsid w:val="00E17DB9"/>
    <w:rsid w:val="00E43145"/>
    <w:rsid w:val="00E4504E"/>
    <w:rsid w:val="00E45F44"/>
    <w:rsid w:val="00E7066D"/>
    <w:rsid w:val="00E76E26"/>
    <w:rsid w:val="00EB4401"/>
    <w:rsid w:val="00EB6303"/>
    <w:rsid w:val="00F2412C"/>
    <w:rsid w:val="00F41694"/>
    <w:rsid w:val="00F46AFD"/>
    <w:rsid w:val="00F51592"/>
    <w:rsid w:val="00F810EB"/>
    <w:rsid w:val="00F95FE9"/>
    <w:rsid w:val="00FA7EA6"/>
    <w:rsid w:val="00FB4282"/>
    <w:rsid w:val="00FC29B4"/>
    <w:rsid w:val="062E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F803C9"/>
  <w15:docId w15:val="{43AE91FB-5369-4D36-959C-5ED3433B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/>
    <w:lsdException w:name="toc 6" w:uiPriority="39" w:qFormat="1"/>
    <w:lsdException w:name="toc 7" w:uiPriority="39"/>
    <w:lsdException w:name="toc 8" w:uiPriority="39"/>
    <w:lsdException w:name="toc 9" w:uiPriority="39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PMingLiU" w:hAnsi="Calibri"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0"/>
    <w:link w:val="40"/>
    <w:uiPriority w:val="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paragraph" w:styleId="6">
    <w:name w:val="heading 6"/>
    <w:basedOn w:val="a0"/>
    <w:next w:val="a0"/>
    <w:link w:val="60"/>
    <w:uiPriority w:val="9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uiPriority w:val="99"/>
    <w:unhideWhenUsed/>
    <w:qFormat/>
    <w:rPr>
      <w:rFonts w:cs="Times New Roman"/>
      <w:sz w:val="16"/>
    </w:rPr>
  </w:style>
  <w:style w:type="character" w:styleId="a6">
    <w:name w:val="Emphasis"/>
    <w:uiPriority w:val="20"/>
    <w:qFormat/>
    <w:rPr>
      <w:rFonts w:cs="Times New Roman"/>
      <w:i/>
    </w:rPr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styleId="a8">
    <w:name w:val="page number"/>
    <w:uiPriority w:val="99"/>
    <w:qFormat/>
    <w:rPr>
      <w:rFonts w:cs="Times New Roman"/>
    </w:rPr>
  </w:style>
  <w:style w:type="character" w:styleId="a9">
    <w:name w:val="Strong"/>
    <w:uiPriority w:val="22"/>
    <w:qFormat/>
    <w:rPr>
      <w:rFonts w:cs="Times New Roman"/>
      <w:b/>
    </w:rPr>
  </w:style>
  <w:style w:type="character" w:styleId="HTML">
    <w:name w:val="HTML Cite"/>
    <w:uiPriority w:val="99"/>
    <w:unhideWhenUsed/>
    <w:rPr>
      <w:rFonts w:cs="Times New Roman"/>
      <w:i/>
    </w:rPr>
  </w:style>
  <w:style w:type="paragraph" w:styleId="aa">
    <w:name w:val="Balloon Text"/>
    <w:basedOn w:val="a0"/>
    <w:link w:val="ab"/>
    <w:uiPriority w:val="99"/>
    <w:qFormat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21">
    <w:name w:val="Body Text 2"/>
    <w:basedOn w:val="a0"/>
    <w:link w:val="22"/>
    <w:uiPriority w:val="99"/>
    <w:qFormat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ac">
    <w:name w:val="endnote text"/>
    <w:basedOn w:val="a0"/>
    <w:link w:val="ad"/>
    <w:uiPriority w:val="99"/>
    <w:semiHidden/>
    <w:unhideWhenUsed/>
    <w:pPr>
      <w:spacing w:after="0" w:line="240" w:lineRule="auto"/>
    </w:pPr>
    <w:rPr>
      <w:sz w:val="20"/>
      <w:szCs w:val="20"/>
      <w:lang w:val="zh-CN" w:eastAsia="zh-CN"/>
    </w:rPr>
  </w:style>
  <w:style w:type="paragraph" w:styleId="ae">
    <w:name w:val="annotation text"/>
    <w:basedOn w:val="a0"/>
    <w:link w:val="af"/>
    <w:uiPriority w:val="99"/>
    <w:unhideWhenUsed/>
    <w:qFormat/>
    <w:pPr>
      <w:spacing w:after="0" w:line="240" w:lineRule="auto"/>
    </w:pPr>
    <w:rPr>
      <w:sz w:val="20"/>
      <w:szCs w:val="20"/>
      <w:lang w:val="zh-CN" w:eastAsia="zh-CN"/>
    </w:rPr>
  </w:style>
  <w:style w:type="paragraph" w:styleId="af0">
    <w:name w:val="annotation subject"/>
    <w:basedOn w:val="ae"/>
    <w:next w:val="ae"/>
    <w:link w:val="af1"/>
    <w:uiPriority w:val="99"/>
    <w:unhideWhenUsed/>
    <w:qFormat/>
    <w:rPr>
      <w:b/>
      <w:bCs/>
    </w:rPr>
  </w:style>
  <w:style w:type="paragraph" w:styleId="af2">
    <w:name w:val="footnote text"/>
    <w:basedOn w:val="a0"/>
    <w:link w:val="af3"/>
    <w:uiPriority w:val="99"/>
    <w:qFormat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8">
    <w:name w:val="toc 8"/>
    <w:basedOn w:val="a0"/>
    <w:next w:val="a0"/>
    <w:autoRedefine/>
    <w:uiPriority w:val="3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af4">
    <w:name w:val="head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9">
    <w:name w:val="toc 9"/>
    <w:basedOn w:val="a0"/>
    <w:next w:val="a0"/>
    <w:autoRedefine/>
    <w:uiPriority w:val="39"/>
    <w:qFormat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af6">
    <w:name w:val="Body Text"/>
    <w:basedOn w:val="a0"/>
    <w:link w:val="af7"/>
    <w:uiPriority w:val="99"/>
    <w:qFormat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11">
    <w:name w:val="toc 1"/>
    <w:basedOn w:val="a0"/>
    <w:next w:val="a0"/>
    <w:autoRedefine/>
    <w:uiPriority w:val="39"/>
    <w:qFormat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61">
    <w:name w:val="toc 6"/>
    <w:basedOn w:val="a0"/>
    <w:next w:val="a0"/>
    <w:autoRedefine/>
    <w:uiPriority w:val="39"/>
    <w:qFormat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31">
    <w:name w:val="toc 3"/>
    <w:basedOn w:val="a0"/>
    <w:next w:val="a0"/>
    <w:autoRedefine/>
    <w:uiPriority w:val="39"/>
    <w:qFormat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23">
    <w:name w:val="toc 2"/>
    <w:basedOn w:val="a0"/>
    <w:next w:val="a0"/>
    <w:autoRedefine/>
    <w:uiPriority w:val="39"/>
    <w:qFormat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41">
    <w:name w:val="toc 4"/>
    <w:basedOn w:val="a0"/>
    <w:next w:val="a0"/>
    <w:autoRedefine/>
    <w:uiPriority w:val="39"/>
    <w:qFormat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0"/>
    <w:next w:val="a0"/>
    <w:autoRedefine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af8">
    <w:name w:val="Body Text Indent"/>
    <w:basedOn w:val="a0"/>
    <w:link w:val="af9"/>
    <w:uiPriority w:val="99"/>
    <w:semiHidden/>
    <w:unhideWhenUsed/>
    <w:qFormat/>
    <w:pPr>
      <w:spacing w:after="120"/>
      <w:ind w:left="283"/>
    </w:pPr>
    <w:rPr>
      <w:sz w:val="20"/>
      <w:szCs w:val="20"/>
      <w:lang w:val="zh-CN" w:eastAsia="zh-CN"/>
    </w:rPr>
  </w:style>
  <w:style w:type="paragraph" w:styleId="a">
    <w:name w:val="List Bullet"/>
    <w:basedOn w:val="a0"/>
    <w:uiPriority w:val="99"/>
    <w:qFormat/>
    <w:pPr>
      <w:numPr>
        <w:numId w:val="1"/>
      </w:numPr>
      <w:contextualSpacing/>
    </w:pPr>
  </w:style>
  <w:style w:type="paragraph" w:styleId="afa">
    <w:name w:val="Title"/>
    <w:basedOn w:val="a0"/>
    <w:next w:val="a0"/>
    <w:link w:val="afb"/>
    <w:uiPriority w:val="10"/>
    <w:qFormat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  <w:lang w:val="zh-CN" w:eastAsia="zh-CN"/>
    </w:rPr>
  </w:style>
  <w:style w:type="paragraph" w:styleId="afc">
    <w:name w:val="footer"/>
    <w:basedOn w:val="a0"/>
    <w:link w:val="afd"/>
    <w:uiPriority w:val="99"/>
    <w:qFormat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afe">
    <w:name w:val="List"/>
    <w:basedOn w:val="a0"/>
    <w:uiPriority w:val="99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ff">
    <w:name w:val="Normal (Web)"/>
    <w:basedOn w:val="a0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24">
    <w:name w:val="Body Text Indent 2"/>
    <w:basedOn w:val="a0"/>
    <w:link w:val="25"/>
    <w:uiPriority w:val="99"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paragraph" w:styleId="aff0">
    <w:name w:val="Subtitle"/>
    <w:basedOn w:val="a0"/>
    <w:next w:val="a0"/>
    <w:link w:val="aff1"/>
    <w:uiPriority w:val="11"/>
    <w:qFormat/>
    <w:pPr>
      <w:keepNext/>
      <w:keepLines/>
      <w:spacing w:before="360" w:after="80" w:line="240" w:lineRule="auto"/>
      <w:contextualSpacing/>
    </w:pPr>
    <w:rPr>
      <w:rFonts w:ascii="Georgia" w:hAnsi="Georgia"/>
      <w:i/>
      <w:color w:val="666666"/>
      <w:sz w:val="48"/>
      <w:szCs w:val="48"/>
      <w:lang w:val="zh-CN" w:eastAsia="zh-CN"/>
    </w:rPr>
  </w:style>
  <w:style w:type="paragraph" w:styleId="26">
    <w:name w:val="List 2"/>
    <w:basedOn w:val="a0"/>
    <w:uiPriority w:val="99"/>
    <w:qFormat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table" w:styleId="12">
    <w:name w:val="Table Grid 1"/>
    <w:basedOn w:val="a2"/>
    <w:uiPriority w:val="99"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f2">
    <w:name w:val="Table Grid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2"/>
    <w:uiPriority w:val="99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PMingLiU" w:hAnsi="Arial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Arial" w:eastAsia="PMingLiU" w:hAnsi="Arial" w:cs="Times New Roman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Arial" w:eastAsia="PMingLiU" w:hAnsi="Arial" w:cs="Times New Roman"/>
      <w:b/>
      <w:bCs/>
      <w:sz w:val="26"/>
      <w:szCs w:val="26"/>
      <w:lang w:val="zh-CN" w:eastAsia="zh-CN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af7">
    <w:name w:val="Основной текст Знак"/>
    <w:basedOn w:val="a1"/>
    <w:link w:val="af6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2">
    <w:name w:val="Основной текст 2 Знак"/>
    <w:basedOn w:val="a1"/>
    <w:link w:val="21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blk">
    <w:name w:val="blk"/>
    <w:qFormat/>
  </w:style>
  <w:style w:type="character" w:customStyle="1" w:styleId="afd">
    <w:name w:val="Нижний колонтитул Знак"/>
    <w:basedOn w:val="a1"/>
    <w:link w:val="afc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Web">
    <w:name w:val="Обычный (Web)"/>
    <w:basedOn w:val="a0"/>
    <w:next w:val="aff"/>
    <w:uiPriority w:val="99"/>
    <w:qFormat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character" w:customStyle="1" w:styleId="af3">
    <w:name w:val="Текст сноски Знак"/>
    <w:basedOn w:val="a1"/>
    <w:link w:val="af2"/>
    <w:uiPriority w:val="99"/>
    <w:qFormat/>
    <w:rPr>
      <w:rFonts w:ascii="Times New Roman" w:eastAsia="PMingLiU" w:hAnsi="Times New Roma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qFormat/>
    <w:locked/>
    <w:rPr>
      <w:rFonts w:ascii="Times New Roman" w:hAnsi="Times New Roman"/>
      <w:sz w:val="20"/>
      <w:lang w:val="zh-CN" w:eastAsia="ru-RU"/>
    </w:rPr>
  </w:style>
  <w:style w:type="paragraph" w:styleId="aff3">
    <w:name w:val="List Paragraph"/>
    <w:aliases w:val="Содержание. 2 уровень"/>
    <w:basedOn w:val="a0"/>
    <w:link w:val="aff4"/>
    <w:uiPriority w:val="34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ff4">
    <w:name w:val="Абзац списка Знак"/>
    <w:aliases w:val="Содержание. 2 уровень Знак"/>
    <w:link w:val="aff3"/>
    <w:uiPriority w:val="34"/>
    <w:qFormat/>
    <w:locked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b">
    <w:name w:val="Текст выноски Знак"/>
    <w:basedOn w:val="a1"/>
    <w:link w:val="aa"/>
    <w:uiPriority w:val="99"/>
    <w:qFormat/>
    <w:rPr>
      <w:rFonts w:ascii="Segoe UI" w:eastAsia="PMingLiU" w:hAnsi="Segoe UI" w:cs="Times New Roman"/>
      <w:sz w:val="18"/>
      <w:szCs w:val="18"/>
      <w:lang w:val="zh-CN" w:eastAsia="zh-CN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PMingLiU" w:hAnsi="Arial" w:cs="Arial"/>
    </w:rPr>
  </w:style>
  <w:style w:type="character" w:customStyle="1" w:styleId="af5">
    <w:name w:val="Верхний колонтитул Знак"/>
    <w:basedOn w:val="a1"/>
    <w:link w:val="af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f">
    <w:name w:val="Текст примечания Знак"/>
    <w:basedOn w:val="a1"/>
    <w:link w:val="ae"/>
    <w:uiPriority w:val="99"/>
    <w:qFormat/>
    <w:rPr>
      <w:rFonts w:ascii="Calibri" w:eastAsia="PMingLiU" w:hAnsi="Calibri" w:cs="Times New Roman"/>
      <w:sz w:val="20"/>
      <w:szCs w:val="20"/>
      <w:lang w:val="zh-CN" w:eastAsia="zh-CN"/>
    </w:rPr>
  </w:style>
  <w:style w:type="character" w:customStyle="1" w:styleId="af1">
    <w:name w:val="Тема примечания Знак"/>
    <w:basedOn w:val="af"/>
    <w:link w:val="af0"/>
    <w:uiPriority w:val="99"/>
    <w:rPr>
      <w:rFonts w:ascii="Calibri" w:eastAsia="PMingLiU" w:hAnsi="Calibri" w:cs="Times New Roman"/>
      <w:b/>
      <w:bCs/>
      <w:sz w:val="20"/>
      <w:szCs w:val="20"/>
      <w:lang w:val="zh-CN" w:eastAsia="zh-CN"/>
    </w:rPr>
  </w:style>
  <w:style w:type="character" w:customStyle="1" w:styleId="apple-converted-space">
    <w:name w:val="apple-converted-space"/>
  </w:style>
  <w:style w:type="character" w:customStyle="1" w:styleId="aff5">
    <w:name w:val="Цветовое выделение"/>
    <w:uiPriority w:val="99"/>
    <w:qFormat/>
    <w:rPr>
      <w:b/>
      <w:color w:val="26282F"/>
    </w:rPr>
  </w:style>
  <w:style w:type="character" w:customStyle="1" w:styleId="aff6">
    <w:name w:val="Гипертекстовая ссылка"/>
    <w:uiPriority w:val="99"/>
    <w:qFormat/>
    <w:rPr>
      <w:b/>
      <w:color w:val="106BBE"/>
    </w:rPr>
  </w:style>
  <w:style w:type="character" w:customStyle="1" w:styleId="aff7">
    <w:name w:val="Активная гипертекстовая ссылка"/>
    <w:uiPriority w:val="99"/>
    <w:qFormat/>
    <w:rPr>
      <w:b/>
      <w:color w:val="106BBE"/>
      <w:u w:val="single"/>
    </w:rPr>
  </w:style>
  <w:style w:type="paragraph" w:customStyle="1" w:styleId="aff8">
    <w:name w:val="Внимание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9">
    <w:name w:val="Внимание: криминал!!"/>
    <w:basedOn w:val="aff8"/>
    <w:next w:val="a0"/>
    <w:uiPriority w:val="99"/>
    <w:qFormat/>
  </w:style>
  <w:style w:type="paragraph" w:customStyle="1" w:styleId="affa">
    <w:name w:val="Внимание: недобросовестность!"/>
    <w:basedOn w:val="aff8"/>
    <w:next w:val="a0"/>
    <w:uiPriority w:val="99"/>
    <w:qFormat/>
  </w:style>
  <w:style w:type="character" w:customStyle="1" w:styleId="affb">
    <w:name w:val="Выделение для Базового Поиска"/>
    <w:uiPriority w:val="99"/>
    <w:qFormat/>
    <w:rPr>
      <w:b/>
      <w:color w:val="0058A9"/>
    </w:rPr>
  </w:style>
  <w:style w:type="character" w:customStyle="1" w:styleId="affc">
    <w:name w:val="Выделение для Базового Поиска (курсив)"/>
    <w:uiPriority w:val="99"/>
    <w:qFormat/>
    <w:rPr>
      <w:b/>
      <w:i/>
      <w:color w:val="0058A9"/>
    </w:rPr>
  </w:style>
  <w:style w:type="paragraph" w:customStyle="1" w:styleId="affd">
    <w:name w:val="Дочерний элемент списк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e">
    <w:name w:val="Основное меню (преемственное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3">
    <w:name w:val="Заголовок1"/>
    <w:basedOn w:val="affe"/>
    <w:next w:val="a0"/>
    <w:uiPriority w:val="99"/>
    <w:qFormat/>
    <w:rPr>
      <w:b/>
      <w:bCs/>
      <w:color w:val="0058A9"/>
      <w:shd w:val="clear" w:color="auto" w:fill="ECE9D8"/>
    </w:rPr>
  </w:style>
  <w:style w:type="paragraph" w:customStyle="1" w:styleId="afff">
    <w:name w:val="Заголовок группы контролов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0">
    <w:name w:val="Заголовок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1">
    <w:name w:val="Заголовок распахивающейся части диалог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2">
    <w:name w:val="Заголовок своего сообщения"/>
    <w:uiPriority w:val="99"/>
    <w:qFormat/>
    <w:rPr>
      <w:b/>
      <w:color w:val="26282F"/>
    </w:rPr>
  </w:style>
  <w:style w:type="paragraph" w:customStyle="1" w:styleId="afff3">
    <w:name w:val="Заголовок статьи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4">
    <w:name w:val="Заголовок чужого сообщения"/>
    <w:uiPriority w:val="99"/>
    <w:qFormat/>
    <w:rPr>
      <w:b/>
      <w:color w:val="FF0000"/>
    </w:rPr>
  </w:style>
  <w:style w:type="paragraph" w:customStyle="1" w:styleId="afff5">
    <w:name w:val="Заголовок ЭР (ле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6">
    <w:name w:val="Заголовок ЭР (правое окно)"/>
    <w:basedOn w:val="afff5"/>
    <w:next w:val="a0"/>
    <w:uiPriority w:val="99"/>
    <w:qFormat/>
    <w:pPr>
      <w:spacing w:after="0"/>
      <w:jc w:val="left"/>
    </w:pPr>
  </w:style>
  <w:style w:type="paragraph" w:customStyle="1" w:styleId="afff7">
    <w:name w:val="Интерактивный заголовок"/>
    <w:basedOn w:val="13"/>
    <w:next w:val="a0"/>
    <w:uiPriority w:val="99"/>
    <w:qFormat/>
    <w:rPr>
      <w:u w:val="single"/>
    </w:rPr>
  </w:style>
  <w:style w:type="paragraph" w:customStyle="1" w:styleId="afff8">
    <w:name w:val="Текст информации об изменениях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9">
    <w:name w:val="Информация об изменениях"/>
    <w:basedOn w:val="afff8"/>
    <w:next w:val="a0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b">
    <w:name w:val="Комментарий"/>
    <w:basedOn w:val="afffa"/>
    <w:next w:val="a0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0"/>
    <w:uiPriority w:val="99"/>
    <w:qFormat/>
    <w:rPr>
      <w:i/>
      <w:iCs/>
    </w:rPr>
  </w:style>
  <w:style w:type="paragraph" w:customStyle="1" w:styleId="afffd">
    <w:name w:val="Текст (ле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e">
    <w:name w:val="Колонтитул (левый)"/>
    <w:basedOn w:val="afffd"/>
    <w:next w:val="a0"/>
    <w:uiPriority w:val="99"/>
    <w:qFormat/>
    <w:rPr>
      <w:sz w:val="14"/>
      <w:szCs w:val="14"/>
    </w:rPr>
  </w:style>
  <w:style w:type="paragraph" w:customStyle="1" w:styleId="affff">
    <w:name w:val="Текст (пра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0">
    <w:name w:val="Колонтитул (правый)"/>
    <w:basedOn w:val="affff"/>
    <w:next w:val="a0"/>
    <w:uiPriority w:val="99"/>
    <w:qFormat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0"/>
    <w:uiPriority w:val="99"/>
    <w:qFormat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0"/>
    <w:uiPriority w:val="99"/>
    <w:qFormat/>
  </w:style>
  <w:style w:type="paragraph" w:customStyle="1" w:styleId="affff3">
    <w:name w:val="Моноширинны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4">
    <w:name w:val="Найденные слова"/>
    <w:uiPriority w:val="99"/>
    <w:qFormat/>
    <w:rPr>
      <w:b/>
      <w:color w:val="26282F"/>
      <w:shd w:val="clear" w:color="auto" w:fill="FFF580"/>
    </w:rPr>
  </w:style>
  <w:style w:type="paragraph" w:customStyle="1" w:styleId="affff5">
    <w:name w:val="Напишите нам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6">
    <w:name w:val="Не вступил в силу"/>
    <w:uiPriority w:val="99"/>
    <w:qFormat/>
    <w:rPr>
      <w:b/>
      <w:color w:val="000000"/>
      <w:shd w:val="clear" w:color="auto" w:fill="D8EDE8"/>
    </w:rPr>
  </w:style>
  <w:style w:type="paragraph" w:customStyle="1" w:styleId="affff7">
    <w:name w:val="Необходимые документы"/>
    <w:basedOn w:val="aff8"/>
    <w:next w:val="a0"/>
    <w:uiPriority w:val="99"/>
    <w:qFormat/>
    <w:pPr>
      <w:ind w:firstLine="118"/>
    </w:pPr>
  </w:style>
  <w:style w:type="paragraph" w:customStyle="1" w:styleId="affff8">
    <w:name w:val="Нормальный (таблиц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9">
    <w:name w:val="Таблицы (моноширинный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a">
    <w:name w:val="Оглавление"/>
    <w:basedOn w:val="affff9"/>
    <w:next w:val="a0"/>
    <w:uiPriority w:val="99"/>
    <w:qFormat/>
    <w:pPr>
      <w:ind w:left="140"/>
    </w:pPr>
  </w:style>
  <w:style w:type="character" w:customStyle="1" w:styleId="affffb">
    <w:name w:val="Опечатки"/>
    <w:uiPriority w:val="99"/>
    <w:qFormat/>
    <w:rPr>
      <w:color w:val="FF0000"/>
    </w:rPr>
  </w:style>
  <w:style w:type="paragraph" w:customStyle="1" w:styleId="affffc">
    <w:name w:val="Переменная часть"/>
    <w:basedOn w:val="affe"/>
    <w:next w:val="a0"/>
    <w:uiPriority w:val="99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8"/>
    <w:next w:val="a0"/>
    <w:uiPriority w:val="99"/>
    <w:qFormat/>
    <w:rPr>
      <w:b/>
      <w:bCs/>
    </w:rPr>
  </w:style>
  <w:style w:type="paragraph" w:customStyle="1" w:styleId="afffff">
    <w:name w:val="Подчёркнуный текст"/>
    <w:basedOn w:val="a0"/>
    <w:next w:val="a0"/>
    <w:uiPriority w:val="99"/>
    <w:qFormat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0">
    <w:name w:val="Постоянная часть"/>
    <w:basedOn w:val="affe"/>
    <w:next w:val="a0"/>
    <w:uiPriority w:val="99"/>
    <w:qFormat/>
    <w:rPr>
      <w:sz w:val="20"/>
      <w:szCs w:val="20"/>
    </w:rPr>
  </w:style>
  <w:style w:type="paragraph" w:customStyle="1" w:styleId="afffff1">
    <w:name w:val="Прижатый влево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2">
    <w:name w:val="Пример."/>
    <w:basedOn w:val="aff8"/>
    <w:next w:val="a0"/>
    <w:uiPriority w:val="99"/>
    <w:qFormat/>
  </w:style>
  <w:style w:type="paragraph" w:customStyle="1" w:styleId="afffff3">
    <w:name w:val="Примечание."/>
    <w:basedOn w:val="aff8"/>
    <w:next w:val="a0"/>
    <w:uiPriority w:val="99"/>
  </w:style>
  <w:style w:type="character" w:customStyle="1" w:styleId="afffff4">
    <w:name w:val="Продолжение ссылки"/>
    <w:uiPriority w:val="99"/>
    <w:qFormat/>
  </w:style>
  <w:style w:type="paragraph" w:customStyle="1" w:styleId="afffff5">
    <w:name w:val="Словарная статья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6">
    <w:name w:val="Сравнение редакций"/>
    <w:uiPriority w:val="99"/>
    <w:qFormat/>
    <w:rPr>
      <w:b/>
      <w:color w:val="26282F"/>
    </w:rPr>
  </w:style>
  <w:style w:type="character" w:customStyle="1" w:styleId="afff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8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paragraph" w:customStyle="1" w:styleId="afffff9">
    <w:name w:val="Ссылка на официальную публикацию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a">
    <w:name w:val="Ссылка на утративший силу документ"/>
    <w:uiPriority w:val="99"/>
    <w:qFormat/>
    <w:rPr>
      <w:b/>
      <w:color w:val="749232"/>
    </w:rPr>
  </w:style>
  <w:style w:type="paragraph" w:customStyle="1" w:styleId="afffffb">
    <w:name w:val="Текст в таблице"/>
    <w:basedOn w:val="affff8"/>
    <w:next w:val="a0"/>
    <w:uiPriority w:val="99"/>
    <w:qFormat/>
    <w:pPr>
      <w:ind w:firstLine="500"/>
    </w:pPr>
  </w:style>
  <w:style w:type="paragraph" w:customStyle="1" w:styleId="afffffc">
    <w:name w:val="Текст ЭР (см. также)"/>
    <w:basedOn w:val="a0"/>
    <w:next w:val="a0"/>
    <w:uiPriority w:val="9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d">
    <w:name w:val="Технический комментарий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e">
    <w:name w:val="Утратил силу"/>
    <w:uiPriority w:val="99"/>
    <w:qFormat/>
    <w:rPr>
      <w:b/>
      <w:strike/>
      <w:color w:val="666600"/>
    </w:rPr>
  </w:style>
  <w:style w:type="paragraph" w:customStyle="1" w:styleId="affffff">
    <w:name w:val="Формула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0">
    <w:name w:val="Центрированный (таблица)"/>
    <w:basedOn w:val="affff8"/>
    <w:next w:val="a0"/>
    <w:uiPriority w:val="99"/>
    <w:qFormat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  <w:lang w:eastAsia="en-US"/>
    </w:rPr>
  </w:style>
  <w:style w:type="paragraph" w:customStyle="1" w:styleId="s1">
    <w:name w:val="s_1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Текст концевой сноски Знак"/>
    <w:basedOn w:val="a1"/>
    <w:link w:val="ac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styleId="affffff1">
    <w:name w:val="No Spacing"/>
    <w:link w:val="affffff2"/>
    <w:uiPriority w:val="1"/>
    <w:qFormat/>
    <w:rPr>
      <w:rFonts w:ascii="Times New Roman" w:eastAsia="PMingLiU" w:hAnsi="Times New Roman" w:cs="Times New Roman"/>
      <w:color w:val="000000"/>
    </w:rPr>
  </w:style>
  <w:style w:type="character" w:customStyle="1" w:styleId="affffff2">
    <w:name w:val="Без интервала Знак"/>
    <w:link w:val="affffff1"/>
    <w:uiPriority w:val="1"/>
    <w:qFormat/>
    <w:locked/>
    <w:rPr>
      <w:rFonts w:ascii="Times New Roman" w:eastAsia="PMingLiU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Заголовок Знак"/>
    <w:basedOn w:val="a1"/>
    <w:link w:val="afa"/>
    <w:uiPriority w:val="10"/>
    <w:qFormat/>
    <w:rPr>
      <w:rFonts w:ascii="Times New Roman" w:eastAsia="PMingLiU" w:hAnsi="Times New Roman" w:cs="Times New Roman"/>
      <w:b/>
      <w:color w:val="000000"/>
      <w:sz w:val="72"/>
      <w:szCs w:val="72"/>
      <w:lang w:val="zh-CN" w:eastAsia="zh-CN"/>
    </w:rPr>
  </w:style>
  <w:style w:type="character" w:customStyle="1" w:styleId="aff1">
    <w:name w:val="Подзаголовок Знак"/>
    <w:basedOn w:val="a1"/>
    <w:link w:val="aff0"/>
    <w:uiPriority w:val="11"/>
    <w:qFormat/>
    <w:rPr>
      <w:rFonts w:ascii="Georgia" w:eastAsia="PMingLiU" w:hAnsi="Georgia" w:cs="Times New Roman"/>
      <w:i/>
      <w:color w:val="666666"/>
      <w:sz w:val="48"/>
      <w:szCs w:val="48"/>
      <w:lang w:val="zh-CN" w:eastAsia="zh-CN"/>
    </w:rPr>
  </w:style>
  <w:style w:type="paragraph" w:customStyle="1" w:styleId="27">
    <w:name w:val="Абзац списка2"/>
    <w:basedOn w:val="a0"/>
    <w:qFormat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post-b1">
    <w:name w:val="post-b1"/>
    <w:qFormat/>
    <w:rPr>
      <w:rFonts w:cs="Times New Roman"/>
      <w:b/>
      <w:bCs/>
    </w:rPr>
  </w:style>
  <w:style w:type="paragraph" w:customStyle="1" w:styleId="book-authors">
    <w:name w:val="book-authors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0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0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qFormat/>
    <w:rPr>
      <w:rFonts w:cs="Times New Roman"/>
    </w:rPr>
  </w:style>
  <w:style w:type="table" w:customStyle="1" w:styleId="TableGrid">
    <w:name w:val="TableGrid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qFormat/>
    <w:rPr>
      <w:rFonts w:cs="Times New Roman"/>
    </w:rPr>
  </w:style>
  <w:style w:type="character" w:customStyle="1" w:styleId="FontStyle31">
    <w:name w:val="Font Style31"/>
    <w:qFormat/>
    <w:rPr>
      <w:rFonts w:ascii="Times New Roman" w:hAnsi="Times New Roman"/>
      <w:sz w:val="16"/>
    </w:rPr>
  </w:style>
  <w:style w:type="character" w:customStyle="1" w:styleId="l6">
    <w:name w:val="l6"/>
  </w:style>
  <w:style w:type="character" w:customStyle="1" w:styleId="small">
    <w:name w:val="small"/>
    <w:rPr>
      <w:rFonts w:cs="Times New Roman"/>
    </w:rPr>
  </w:style>
  <w:style w:type="character" w:customStyle="1" w:styleId="80">
    <w:name w:val="Основной текст (8)_"/>
    <w:link w:val="81"/>
    <w:qFormat/>
    <w:locked/>
    <w:rPr>
      <w:rFonts w:eastAsia="Times New Roman"/>
      <w:i/>
      <w:sz w:val="27"/>
      <w:shd w:val="clear" w:color="auto" w:fill="FFFFFF"/>
    </w:rPr>
  </w:style>
  <w:style w:type="paragraph" w:customStyle="1" w:styleId="81">
    <w:name w:val="Основной текст (8)"/>
    <w:basedOn w:val="a0"/>
    <w:link w:val="8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7"/>
      <w:lang w:eastAsia="en-US"/>
    </w:rPr>
  </w:style>
  <w:style w:type="character" w:customStyle="1" w:styleId="52">
    <w:name w:val="Основной текст (5)_"/>
    <w:link w:val="53"/>
    <w:qFormat/>
    <w:locked/>
    <w:rPr>
      <w:shd w:val="clear" w:color="auto" w:fill="FFFFFF"/>
    </w:rPr>
  </w:style>
  <w:style w:type="paragraph" w:customStyle="1" w:styleId="53">
    <w:name w:val="Основной текст (5)"/>
    <w:basedOn w:val="a0"/>
    <w:link w:val="52"/>
    <w:qFormat/>
    <w:pPr>
      <w:shd w:val="clear" w:color="auto" w:fill="FFFFFF"/>
      <w:spacing w:after="48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70">
    <w:name w:val="Основной текст (7)_"/>
    <w:link w:val="71"/>
    <w:qFormat/>
    <w:locked/>
    <w:rPr>
      <w:sz w:val="27"/>
      <w:shd w:val="clear" w:color="auto" w:fill="FFFFFF"/>
    </w:rPr>
  </w:style>
  <w:style w:type="paragraph" w:customStyle="1" w:styleId="71">
    <w:name w:val="Основной текст (7)"/>
    <w:basedOn w:val="a0"/>
    <w:link w:val="70"/>
    <w:qFormat/>
    <w:pPr>
      <w:shd w:val="clear" w:color="auto" w:fill="FFFFFF"/>
      <w:spacing w:before="480" w:after="60" w:line="240" w:lineRule="atLeast"/>
      <w:ind w:hanging="340"/>
    </w:pPr>
    <w:rPr>
      <w:rFonts w:asciiTheme="minorHAnsi" w:eastAsiaTheme="minorHAnsi" w:hAnsiTheme="minorHAnsi" w:cstheme="minorBidi"/>
      <w:sz w:val="27"/>
      <w:lang w:eastAsia="en-US"/>
    </w:rPr>
  </w:style>
  <w:style w:type="character" w:customStyle="1" w:styleId="32">
    <w:name w:val="Заголовок №3_"/>
    <w:link w:val="310"/>
    <w:qFormat/>
    <w:locked/>
    <w:rPr>
      <w:b/>
      <w:sz w:val="27"/>
      <w:shd w:val="clear" w:color="auto" w:fill="FFFFFF"/>
    </w:rPr>
  </w:style>
  <w:style w:type="paragraph" w:customStyle="1" w:styleId="310">
    <w:name w:val="Заголовок №31"/>
    <w:basedOn w:val="a0"/>
    <w:link w:val="32"/>
    <w:qFormat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qFormat/>
    <w:rPr>
      <w:b/>
      <w:sz w:val="27"/>
    </w:rPr>
  </w:style>
  <w:style w:type="character" w:customStyle="1" w:styleId="29">
    <w:name w:val="Заголовок №2_"/>
    <w:link w:val="210"/>
    <w:locked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0"/>
    <w:link w:val="29"/>
    <w:qFormat/>
    <w:pPr>
      <w:shd w:val="clear" w:color="auto" w:fill="FFFFFF"/>
      <w:spacing w:before="60" w:after="420" w:line="240" w:lineRule="atLeast"/>
      <w:outlineLvl w:val="1"/>
    </w:pPr>
    <w:rPr>
      <w:rFonts w:asciiTheme="minorHAnsi" w:eastAsiaTheme="minorHAnsi" w:hAnsiTheme="minorHAnsi" w:cstheme="minorBidi"/>
      <w:b/>
      <w:sz w:val="27"/>
      <w:lang w:val="en-US" w:eastAsia="en-US"/>
    </w:rPr>
  </w:style>
  <w:style w:type="character" w:customStyle="1" w:styleId="2a">
    <w:name w:val="Заголовок №2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qFormat/>
    <w:rPr>
      <w:b/>
      <w:sz w:val="27"/>
    </w:rPr>
  </w:style>
  <w:style w:type="character" w:customStyle="1" w:styleId="14">
    <w:name w:val="Заголовок №1_"/>
    <w:link w:val="110"/>
    <w:qFormat/>
    <w:locked/>
    <w:rPr>
      <w:b/>
      <w:sz w:val="27"/>
      <w:shd w:val="clear" w:color="auto" w:fill="FFFFFF"/>
    </w:rPr>
  </w:style>
  <w:style w:type="paragraph" w:customStyle="1" w:styleId="110">
    <w:name w:val="Заголовок №11"/>
    <w:basedOn w:val="a0"/>
    <w:link w:val="14"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15">
    <w:name w:val="Заголовок №1"/>
    <w:qFormat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qFormat/>
    <w:rPr>
      <w:b/>
      <w:sz w:val="27"/>
    </w:rPr>
  </w:style>
  <w:style w:type="character" w:customStyle="1" w:styleId="150">
    <w:name w:val="Основной текст (15)_"/>
    <w:link w:val="151"/>
    <w:qFormat/>
    <w:locked/>
    <w:rPr>
      <w:rFonts w:eastAsia="Times New Roman"/>
      <w:sz w:val="19"/>
      <w:shd w:val="clear" w:color="auto" w:fill="FFFFFF"/>
    </w:rPr>
  </w:style>
  <w:style w:type="paragraph" w:customStyle="1" w:styleId="151">
    <w:name w:val="Основной текст (15)"/>
    <w:basedOn w:val="a0"/>
    <w:link w:val="15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sz w:val="19"/>
      <w:lang w:eastAsia="en-US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17">
    <w:name w:val="Основной текст (17)_"/>
    <w:link w:val="170"/>
    <w:qFormat/>
    <w:locked/>
    <w:rPr>
      <w:rFonts w:eastAsia="Times New Roman"/>
      <w:i/>
      <w:sz w:val="23"/>
      <w:shd w:val="clear" w:color="auto" w:fill="FFFFFF"/>
    </w:rPr>
  </w:style>
  <w:style w:type="paragraph" w:customStyle="1" w:styleId="170">
    <w:name w:val="Основной текст (17)"/>
    <w:basedOn w:val="a0"/>
    <w:link w:val="17"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3"/>
      <w:lang w:eastAsia="en-US"/>
    </w:rPr>
  </w:style>
  <w:style w:type="paragraph" w:customStyle="1" w:styleId="510">
    <w:name w:val="Основной текст (5)1"/>
    <w:basedOn w:val="a0"/>
    <w:qFormat/>
    <w:pPr>
      <w:shd w:val="clear" w:color="auto" w:fill="FFFFFF"/>
      <w:spacing w:after="360" w:line="274" w:lineRule="exact"/>
      <w:jc w:val="both"/>
    </w:pPr>
  </w:style>
  <w:style w:type="character" w:customStyle="1" w:styleId="130">
    <w:name w:val="Основной текст (13)"/>
    <w:qFormat/>
    <w:rPr>
      <w:rFonts w:eastAsia="Times New Roman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Pr>
      <w:rFonts w:eastAsia="Times New Roman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0"/>
    <w:link w:val="16"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b/>
      <w:i/>
      <w:sz w:val="19"/>
      <w:lang w:eastAsia="en-US"/>
    </w:rPr>
  </w:style>
  <w:style w:type="character" w:customStyle="1" w:styleId="af9">
    <w:name w:val="Основной текст с отступом Знак"/>
    <w:basedOn w:val="a1"/>
    <w:link w:val="af8"/>
    <w:uiPriority w:val="99"/>
    <w:semiHidden/>
    <w:rPr>
      <w:rFonts w:ascii="Calibri" w:eastAsia="PMingLiU" w:hAnsi="Calibri" w:cs="Times New Roman"/>
      <w:sz w:val="20"/>
      <w:szCs w:val="20"/>
      <w:lang w:val="zh-CN" w:eastAsia="zh-CN"/>
    </w:rPr>
  </w:style>
  <w:style w:type="paragraph" w:customStyle="1" w:styleId="affffff3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e"/>
    <w:next w:val="ae"/>
    <w:uiPriority w:val="99"/>
    <w:unhideWhenUsed/>
    <w:qFormat/>
    <w:rPr>
      <w:rFonts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">
    <w:name w:val="Веб-таблица 2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b">
    <w:name w:val="Сетка таблицы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2"/>
    <w:uiPriority w:val="39"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">
    <w:name w:val="Веб-таблица 22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0">
    <w:name w:val="Сетка таблицы2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2"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">
    <w:name w:val="Веб-таблица 23"/>
    <w:basedOn w:val="a2"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0">
    <w:name w:val="Сетка таблицы2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4">
    <w:name w:val="Веб-таблица 24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180">
    <w:name w:val="Сетка таблицы18"/>
    <w:basedOn w:val="a2"/>
    <w:uiPriority w:val="39"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1">
    <w:name w:val="Веб-таблица 21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40">
    <w:name w:val="Сетка таблицы2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1">
    <w:name w:val="Веб-таблица 22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1">
    <w:name w:val="Сетка таблицы2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1">
    <w:name w:val="Веб-таблица 23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1">
    <w:name w:val="Сетка таблицы2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Заголовок оглавления1"/>
    <w:basedOn w:val="1"/>
    <w:next w:val="a0"/>
    <w:uiPriority w:val="39"/>
    <w:unhideWhenUsed/>
    <w:qFormat/>
    <w:pPr>
      <w:keepLines/>
      <w:spacing w:after="0" w:line="259" w:lineRule="auto"/>
      <w:outlineLvl w:val="9"/>
    </w:pPr>
    <w:rPr>
      <w:rFonts w:ascii="Cambria" w:hAnsi="Cambria"/>
      <w:b w:val="0"/>
      <w:bCs w:val="0"/>
      <w:color w:val="365F91"/>
      <w:kern w:val="0"/>
    </w:rPr>
  </w:style>
  <w:style w:type="paragraph" w:customStyle="1" w:styleId="1b">
    <w:name w:val="ПООП заголовок 1"/>
    <w:basedOn w:val="a0"/>
    <w:link w:val="1c"/>
    <w:qFormat/>
    <w:pPr>
      <w:suppressAutoHyphens/>
      <w:spacing w:after="120"/>
    </w:pPr>
    <w:rPr>
      <w:rFonts w:ascii="Times New Roman" w:hAnsi="Times New Roman"/>
      <w:b/>
      <w:sz w:val="24"/>
      <w:szCs w:val="24"/>
      <w:lang w:val="zh-CN" w:eastAsia="zh-CN"/>
    </w:rPr>
  </w:style>
  <w:style w:type="character" w:customStyle="1" w:styleId="1c">
    <w:name w:val="ПООП заголовок 1 Знак"/>
    <w:link w:val="1b"/>
    <w:qFormat/>
    <w:rPr>
      <w:rFonts w:ascii="Times New Roman" w:eastAsia="PMingLiU" w:hAnsi="Times New Roman" w:cs="Times New Roman"/>
      <w:b/>
      <w:sz w:val="24"/>
      <w:szCs w:val="24"/>
      <w:lang w:val="zh-CN" w:eastAsia="zh-CN"/>
    </w:rPr>
  </w:style>
  <w:style w:type="paragraph" w:customStyle="1" w:styleId="2c">
    <w:name w:val="ПООП заголовок 2"/>
    <w:basedOn w:val="a0"/>
    <w:link w:val="2d"/>
    <w:qFormat/>
    <w:pPr>
      <w:suppressAutoHyphens/>
      <w:spacing w:after="0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2d">
    <w:name w:val="ПООП заголовок 2 Знак"/>
    <w:link w:val="2c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35">
    <w:name w:val="ПООП заголовок 3"/>
    <w:basedOn w:val="2c"/>
    <w:link w:val="36"/>
    <w:qFormat/>
    <w:rPr>
      <w:b/>
      <w:bCs/>
    </w:rPr>
  </w:style>
  <w:style w:type="character" w:customStyle="1" w:styleId="36">
    <w:name w:val="ПООП заголовок 3 Знак"/>
    <w:link w:val="35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1d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2401</Words>
  <Characters>13691</Characters>
  <Application>Microsoft Office Word</Application>
  <DocSecurity>0</DocSecurity>
  <Lines>114</Lines>
  <Paragraphs>32</Paragraphs>
  <ScaleCrop>false</ScaleCrop>
  <Company/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</dc:creator>
  <cp:lastModifiedBy>User</cp:lastModifiedBy>
  <cp:revision>14</cp:revision>
  <dcterms:created xsi:type="dcterms:W3CDTF">2025-06-10T07:18:00Z</dcterms:created>
  <dcterms:modified xsi:type="dcterms:W3CDTF">2026-04-02T10:51:00Z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5768A3DE617A46F4AA5DB265A6B0970F_12</vt:lpwstr>
  </property>
</Properties>
</file>